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9F" w:rsidRPr="00A94C10" w:rsidRDefault="002B7C9F" w:rsidP="002B7C9F">
      <w:pPr>
        <w:autoSpaceDE w:val="0"/>
        <w:autoSpaceDN w:val="0"/>
        <w:adjustRightInd w:val="0"/>
        <w:jc w:val="both"/>
        <w:rPr>
          <w:rFonts w:ascii="Times-Bold" w:hAnsi="Times-Bold" w:cs="Times-Bold"/>
          <w:b/>
          <w:bCs/>
        </w:rPr>
      </w:pPr>
      <w:bookmarkStart w:id="0" w:name="_GoBack"/>
      <w:bookmarkEnd w:id="0"/>
      <w:r w:rsidRPr="00A94C10">
        <w:rPr>
          <w:rFonts w:ascii="Times-Bold" w:hAnsi="Times-Bold" w:cs="Times-Bold"/>
          <w:b/>
          <w:bCs/>
        </w:rPr>
        <w:t xml:space="preserve">Priloga 2 – Osnutek </w:t>
      </w:r>
      <w:r w:rsidR="00B623F5" w:rsidRPr="00A94C10">
        <w:rPr>
          <w:rFonts w:ascii="Times-Bold" w:hAnsi="Times-Bold" w:cs="Times-Bold"/>
          <w:b/>
          <w:bCs/>
        </w:rPr>
        <w:t xml:space="preserve">Pravilnika </w:t>
      </w:r>
      <w:r w:rsidRPr="00A94C10">
        <w:rPr>
          <w:rFonts w:ascii="Times-Bold" w:hAnsi="Times-Bold" w:cs="Times-Bold"/>
          <w:b/>
          <w:bCs/>
        </w:rPr>
        <w:t xml:space="preserve">o </w:t>
      </w:r>
      <w:r w:rsidR="00B623F5" w:rsidRPr="00A94C10">
        <w:rPr>
          <w:rFonts w:ascii="Times-Bold" w:hAnsi="Times-Bold" w:cs="Times-Bold"/>
          <w:b/>
          <w:bCs/>
        </w:rPr>
        <w:t xml:space="preserve">izvajanju </w:t>
      </w:r>
      <w:r w:rsidRPr="00A94C10">
        <w:rPr>
          <w:rFonts w:ascii="Times-Bold" w:hAnsi="Times-Bold" w:cs="Times-Bold"/>
          <w:b/>
          <w:bCs/>
        </w:rPr>
        <w:t>notranj</w:t>
      </w:r>
      <w:r w:rsidR="00B623F5" w:rsidRPr="00A94C10">
        <w:rPr>
          <w:rFonts w:ascii="Times-Bold" w:hAnsi="Times-Bold" w:cs="Times-Bold"/>
          <w:b/>
          <w:bCs/>
        </w:rPr>
        <w:t>e</w:t>
      </w:r>
      <w:r w:rsidRPr="00A94C10">
        <w:rPr>
          <w:rFonts w:ascii="Times-Bold" w:hAnsi="Times-Bold" w:cs="Times-Bold"/>
          <w:b/>
          <w:bCs/>
        </w:rPr>
        <w:t xml:space="preserve"> kontrol</w:t>
      </w:r>
      <w:r w:rsidR="00B623F5" w:rsidRPr="00A94C10">
        <w:rPr>
          <w:rFonts w:ascii="Times-Bold" w:hAnsi="Times-Bold" w:cs="Times-Bold"/>
          <w:b/>
          <w:bCs/>
        </w:rPr>
        <w:t>e po</w:t>
      </w:r>
      <w:r w:rsidRPr="00A94C10">
        <w:rPr>
          <w:rFonts w:ascii="Times-Bold" w:hAnsi="Times-Bold" w:cs="Times-Bold"/>
          <w:b/>
          <w:bCs/>
        </w:rPr>
        <w:t xml:space="preserve"> Zakon</w:t>
      </w:r>
      <w:r w:rsidR="00B623F5" w:rsidRPr="00A94C10">
        <w:rPr>
          <w:rFonts w:ascii="Times-Bold" w:hAnsi="Times-Bold" w:cs="Times-Bold"/>
          <w:b/>
          <w:bCs/>
        </w:rPr>
        <w:t>u</w:t>
      </w:r>
      <w:r w:rsidRPr="00A94C10">
        <w:rPr>
          <w:rFonts w:ascii="Times-Bold" w:hAnsi="Times-Bold" w:cs="Times-Bold"/>
          <w:b/>
          <w:bCs/>
        </w:rPr>
        <w:t xml:space="preserve"> o preprečevanju pranja</w:t>
      </w:r>
      <w:r w:rsidR="00B623F5" w:rsidRPr="00A94C10">
        <w:rPr>
          <w:rFonts w:ascii="Times-Bold" w:hAnsi="Times-Bold" w:cs="Times-Bold"/>
          <w:b/>
          <w:bCs/>
        </w:rPr>
        <w:t xml:space="preserve"> </w:t>
      </w:r>
      <w:r w:rsidRPr="00A94C10">
        <w:rPr>
          <w:rFonts w:ascii="Times-Bold" w:hAnsi="Times-Bold" w:cs="Times-Bold"/>
          <w:b/>
          <w:bCs/>
        </w:rPr>
        <w:t>denarja in financiranja terorizma za pravne osebe, ki opravljajo dejavnost računovodskih servisov</w:t>
      </w:r>
    </w:p>
    <w:p w:rsidR="002B7C9F" w:rsidRPr="00A94C10" w:rsidRDefault="002B7C9F" w:rsidP="002B7C9F">
      <w:pPr>
        <w:autoSpaceDE w:val="0"/>
        <w:autoSpaceDN w:val="0"/>
        <w:adjustRightInd w:val="0"/>
        <w:jc w:val="both"/>
        <w:rPr>
          <w:rFonts w:ascii="Times-Bold" w:hAnsi="Times-Bold" w:cs="Times-Bold"/>
          <w:b/>
          <w:bCs/>
        </w:rPr>
      </w:pPr>
    </w:p>
    <w:p w:rsidR="002B7C9F" w:rsidRPr="00A94C10" w:rsidRDefault="002B7C9F" w:rsidP="002B7C9F">
      <w:pPr>
        <w:autoSpaceDE w:val="0"/>
        <w:autoSpaceDN w:val="0"/>
        <w:adjustRightInd w:val="0"/>
        <w:jc w:val="both"/>
        <w:rPr>
          <w:rFonts w:ascii="Times-Roman" w:hAnsi="Times-Roman" w:cs="Times-Roman"/>
          <w:u w:val="single"/>
        </w:rPr>
      </w:pPr>
      <w:r w:rsidRPr="00A94C10">
        <w:rPr>
          <w:rFonts w:ascii="Times-Roman" w:hAnsi="Times-Roman" w:cs="Times-Roman"/>
        </w:rPr>
        <w:t>Zavezanec mora pripraviti interni akt o zagotavljanju redne kontrole izvajanja dolo</w:t>
      </w:r>
      <w:r w:rsidRPr="00A94C10">
        <w:rPr>
          <w:rFonts w:ascii="TTE10F1C40t00" w:hAnsi="TTE10F1C40t00" w:cs="TTE10F1C40t00"/>
        </w:rPr>
        <w:t>č</w:t>
      </w:r>
      <w:r w:rsidRPr="00A94C10">
        <w:rPr>
          <w:rFonts w:ascii="Times-Roman" w:hAnsi="Times-Roman" w:cs="Times-Roman"/>
        </w:rPr>
        <w:t xml:space="preserve">il ZPPDFT, </w:t>
      </w:r>
      <w:r w:rsidRPr="00A94C10">
        <w:rPr>
          <w:rFonts w:ascii="Times-Roman" w:hAnsi="Times-Roman" w:cs="Times-Roman"/>
          <w:u w:val="single"/>
        </w:rPr>
        <w:t xml:space="preserve">razen </w:t>
      </w:r>
      <w:r w:rsidRPr="00A94C10">
        <w:rPr>
          <w:rFonts w:ascii="TTE10F1C40t00" w:hAnsi="TTE10F1C40t00" w:cs="TTE10F1C40t00"/>
          <w:u w:val="single"/>
        </w:rPr>
        <w:t>č</w:t>
      </w:r>
      <w:r w:rsidRPr="00A94C10">
        <w:rPr>
          <w:rFonts w:ascii="Times-Roman" w:hAnsi="Times-Roman" w:cs="Times-Roman"/>
          <w:u w:val="single"/>
        </w:rPr>
        <w:t>e ima zaposlene manj kot štiri delavce.</w:t>
      </w: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 xml:space="preserve">V nadaljevanju je podan primer </w:t>
      </w:r>
      <w:r w:rsidR="00B623F5" w:rsidRPr="00A94C10">
        <w:rPr>
          <w:rFonts w:ascii="Times-Roman" w:hAnsi="Times-Roman" w:cs="Times-Roman"/>
        </w:rPr>
        <w:t>pravilnika za družb</w:t>
      </w:r>
      <w:r w:rsidR="00A94C10" w:rsidRPr="00A94C10">
        <w:rPr>
          <w:rFonts w:ascii="Times-Roman" w:hAnsi="Times-Roman" w:cs="Times-Roman"/>
        </w:rPr>
        <w:t>o</w:t>
      </w:r>
      <w:r w:rsidR="00B623F5" w:rsidRPr="00A94C10">
        <w:rPr>
          <w:rFonts w:ascii="Times-Roman" w:hAnsi="Times-Roman" w:cs="Times-Roman"/>
        </w:rPr>
        <w:t>, ki opravlja dejavnost računovodskih servisov. Vsak računovodski servis</w:t>
      </w:r>
      <w:r w:rsidRPr="00A94C10">
        <w:rPr>
          <w:rFonts w:ascii="Times-Roman" w:hAnsi="Times-Roman" w:cs="Times-Roman"/>
        </w:rPr>
        <w:t xml:space="preserve"> ustrezno prilagodi</w:t>
      </w:r>
      <w:r w:rsidR="00B623F5" w:rsidRPr="00A94C10">
        <w:rPr>
          <w:rFonts w:ascii="Times-Roman" w:hAnsi="Times-Roman" w:cs="Times-Roman"/>
        </w:rPr>
        <w:t xml:space="preserve"> prav</w:t>
      </w:r>
      <w:r w:rsidR="00A94C10" w:rsidRPr="00A94C10">
        <w:rPr>
          <w:rFonts w:ascii="Times-Roman" w:hAnsi="Times-Roman" w:cs="Times-Roman"/>
        </w:rPr>
        <w:t>il</w:t>
      </w:r>
      <w:r w:rsidR="00B623F5" w:rsidRPr="00A94C10">
        <w:rPr>
          <w:rFonts w:ascii="Times-Roman" w:hAnsi="Times-Roman" w:cs="Times-Roman"/>
        </w:rPr>
        <w:t xml:space="preserve">nik </w:t>
      </w:r>
      <w:r w:rsidRPr="00A94C10">
        <w:rPr>
          <w:rFonts w:ascii="Times-Roman" w:hAnsi="Times-Roman" w:cs="Times-Roman"/>
        </w:rPr>
        <w:t>glede na naravo svojega poslovanja</w:t>
      </w:r>
      <w:r w:rsidR="00B623F5" w:rsidRPr="00A94C10">
        <w:rPr>
          <w:rFonts w:ascii="Times-Roman" w:hAnsi="Times-Roman" w:cs="Times-Roman"/>
        </w:rPr>
        <w:t>. Samostojni podjetnik smiselno prilagodi pojme, ki se v pravilniku nanašajo na družbo.</w:t>
      </w:r>
    </w:p>
    <w:p w:rsidR="00E25A2D" w:rsidRPr="00A94C10" w:rsidRDefault="00E25A2D" w:rsidP="002B7C9F">
      <w:pPr>
        <w:autoSpaceDE w:val="0"/>
        <w:autoSpaceDN w:val="0"/>
        <w:adjustRightInd w:val="0"/>
        <w:jc w:val="both"/>
        <w:rPr>
          <w:rFonts w:ascii="Times-Roman" w:hAnsi="Times-Roman" w:cs="Times-Roman"/>
        </w:rPr>
      </w:pPr>
    </w:p>
    <w:p w:rsidR="00E25A2D" w:rsidRPr="00A94C10" w:rsidRDefault="00E25A2D" w:rsidP="002B7C9F">
      <w:pPr>
        <w:autoSpaceDE w:val="0"/>
        <w:autoSpaceDN w:val="0"/>
        <w:adjustRightInd w:val="0"/>
        <w:jc w:val="both"/>
        <w:rPr>
          <w:rFonts w:ascii="Times-Roman" w:hAnsi="Times-Roman" w:cs="Times-Roman"/>
        </w:rPr>
      </w:pPr>
      <w:r w:rsidRPr="00A94C10">
        <w:rPr>
          <w:rFonts w:ascii="Times-Roman" w:hAnsi="Times-Roman" w:cs="Times-Roman"/>
        </w:rPr>
        <w:t>Če zavezanec (računovodski servis) ne izdela ustreznega akta, je po ZPPDFT predvidena globa od 6.000 do 60.000 EUR.</w:t>
      </w: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br w:type="page"/>
      </w:r>
      <w:r w:rsidRPr="00A94C10">
        <w:rPr>
          <w:rFonts w:ascii="Times-Roman" w:hAnsi="Times-Roman" w:cs="Times-Roman"/>
        </w:rPr>
        <w:lastRenderedPageBreak/>
        <w:t xml:space="preserve">Na podlagi drugega odstavka 43. </w:t>
      </w:r>
      <w:r w:rsidRPr="00A94C10">
        <w:rPr>
          <w:rFonts w:ascii="TTE10F1C40t00" w:hAnsi="TTE10F1C40t00" w:cs="TTE10F1C40t00"/>
        </w:rPr>
        <w:t>člena</w:t>
      </w:r>
      <w:r w:rsidRPr="00A94C10">
        <w:rPr>
          <w:rFonts w:ascii="Times-Roman" w:hAnsi="Times-Roman" w:cs="Times-Roman"/>
        </w:rPr>
        <w:t xml:space="preserve"> Zakona o prepre</w:t>
      </w:r>
      <w:r w:rsidRPr="00A94C10">
        <w:rPr>
          <w:rFonts w:ascii="TTE10F1C40t00" w:hAnsi="TTE10F1C40t00" w:cs="TTE10F1C40t00"/>
        </w:rPr>
        <w:t>č</w:t>
      </w:r>
      <w:r w:rsidRPr="00A94C10">
        <w:rPr>
          <w:rFonts w:ascii="Times-Roman" w:hAnsi="Times-Roman" w:cs="Times-Roman"/>
        </w:rPr>
        <w:t xml:space="preserve">evanju pranja denarja in financiranja terorizma (Uradni list RS, št. 60/07) in drugega odstavka 1. </w:t>
      </w:r>
      <w:r w:rsidRPr="00A94C10">
        <w:rPr>
          <w:rFonts w:ascii="TTE10F1C40t00" w:hAnsi="TTE10F1C40t00" w:cs="TTE10F1C40t00"/>
        </w:rPr>
        <w:t>člena</w:t>
      </w:r>
      <w:r w:rsidRPr="00A94C10">
        <w:rPr>
          <w:rFonts w:ascii="Times-Roman" w:hAnsi="Times-Roman" w:cs="Times-Roman"/>
        </w:rPr>
        <w:t xml:space="preserve"> Pravilnika o izvajanju notranje kontrole, pooblaš</w:t>
      </w:r>
      <w:r w:rsidRPr="00A94C10">
        <w:rPr>
          <w:rFonts w:ascii="TTE10F1C40t00" w:hAnsi="TTE10F1C40t00" w:cs="TTE10F1C40t00"/>
        </w:rPr>
        <w:t>č</w:t>
      </w:r>
      <w:r w:rsidRPr="00A94C10">
        <w:rPr>
          <w:rFonts w:ascii="Times-Roman" w:hAnsi="Times-Roman" w:cs="Times-Roman"/>
        </w:rPr>
        <w:t xml:space="preserve">encu, hrambi in varstvu podatkov ter upravljanju evidenc pri organizacijah, odvetnikih, odvetniških družbah in notarjih (Uradni list RS, št. 10/08) kot direktor družbe </w:t>
      </w:r>
      <w:r w:rsidR="00010C5B">
        <w:rPr>
          <w:rFonts w:ascii="Times-Roman" w:hAnsi="Times-Roman" w:cs="Times-Roman"/>
        </w:rPr>
        <w:t>___________</w:t>
      </w:r>
      <w:r w:rsidRPr="00A94C10">
        <w:rPr>
          <w:rFonts w:ascii="Times-Roman" w:hAnsi="Times-Roman" w:cs="Times-Roman"/>
        </w:rPr>
        <w:t xml:space="preserve"> izdajam</w:t>
      </w:r>
    </w:p>
    <w:p w:rsidR="002B7C9F" w:rsidRPr="00A94C10" w:rsidRDefault="00010C5B" w:rsidP="002B7C9F">
      <w:pPr>
        <w:autoSpaceDE w:val="0"/>
        <w:autoSpaceDN w:val="0"/>
        <w:adjustRightInd w:val="0"/>
        <w:jc w:val="both"/>
        <w:rPr>
          <w:rFonts w:ascii="Times-BoldItalic" w:hAnsi="Times-BoldItalic" w:cs="Times-BoldItalic"/>
          <w:b/>
          <w:bCs/>
          <w:i/>
          <w:iCs/>
        </w:rPr>
      </w:pPr>
      <w:r w:rsidRPr="00A94C10">
        <w:rPr>
          <w:rFonts w:ascii="Times-Roman" w:hAnsi="Times-Roman" w:cs="Times-Roman"/>
          <w:i/>
        </w:rPr>
        <w:t>(navesti</w:t>
      </w:r>
      <w:r>
        <w:rPr>
          <w:rFonts w:ascii="Times-Roman" w:hAnsi="Times-Roman" w:cs="Times-Roman"/>
          <w:i/>
        </w:rPr>
        <w:t xml:space="preserve"> naziv firme)</w:t>
      </w:r>
    </w:p>
    <w:p w:rsidR="002B7C9F" w:rsidRPr="00A94C10" w:rsidRDefault="002B7C9F" w:rsidP="002B7C9F">
      <w:pPr>
        <w:autoSpaceDE w:val="0"/>
        <w:autoSpaceDN w:val="0"/>
        <w:adjustRightInd w:val="0"/>
        <w:jc w:val="both"/>
        <w:rPr>
          <w:rFonts w:ascii="Times-BoldItalic" w:hAnsi="Times-BoldItalic" w:cs="Times-BoldItalic"/>
          <w:b/>
          <w:bCs/>
          <w:i/>
          <w:iCs/>
        </w:rPr>
      </w:pPr>
    </w:p>
    <w:p w:rsidR="002B7C9F" w:rsidRPr="00A94C10" w:rsidRDefault="002B7C9F" w:rsidP="002B7C9F">
      <w:pPr>
        <w:autoSpaceDE w:val="0"/>
        <w:autoSpaceDN w:val="0"/>
        <w:adjustRightInd w:val="0"/>
        <w:jc w:val="center"/>
        <w:rPr>
          <w:rFonts w:ascii="Times-BoldItalic" w:hAnsi="Times-BoldItalic" w:cs="Times-BoldItalic"/>
          <w:b/>
          <w:bCs/>
          <w:i/>
          <w:iCs/>
        </w:rPr>
      </w:pPr>
      <w:r w:rsidRPr="00A94C10">
        <w:rPr>
          <w:rFonts w:ascii="Times-BoldItalic" w:hAnsi="Times-BoldItalic" w:cs="Times-BoldItalic"/>
          <w:b/>
          <w:bCs/>
          <w:i/>
          <w:iCs/>
        </w:rPr>
        <w:t xml:space="preserve">PRAVILNIK  O </w:t>
      </w:r>
      <w:r w:rsidR="00335A80" w:rsidRPr="00A94C10">
        <w:rPr>
          <w:rFonts w:ascii="Times-BoldItalic" w:hAnsi="Times-BoldItalic" w:cs="Times-BoldItalic"/>
          <w:b/>
          <w:bCs/>
          <w:i/>
          <w:iCs/>
        </w:rPr>
        <w:t xml:space="preserve">IZVAJANJU </w:t>
      </w:r>
      <w:r w:rsidRPr="00A94C10">
        <w:rPr>
          <w:rFonts w:ascii="Times-BoldItalic" w:hAnsi="Times-BoldItalic" w:cs="Times-BoldItalic"/>
          <w:b/>
          <w:bCs/>
          <w:i/>
          <w:iCs/>
        </w:rPr>
        <w:t>NOTRANJ</w:t>
      </w:r>
      <w:r w:rsidR="00335A80" w:rsidRPr="00A94C10">
        <w:rPr>
          <w:rFonts w:ascii="Times-BoldItalic" w:hAnsi="Times-BoldItalic" w:cs="Times-BoldItalic"/>
          <w:b/>
          <w:bCs/>
          <w:i/>
          <w:iCs/>
        </w:rPr>
        <w:t>E</w:t>
      </w:r>
      <w:r w:rsidRPr="00A94C10">
        <w:rPr>
          <w:rFonts w:ascii="Times-BoldItalic" w:hAnsi="Times-BoldItalic" w:cs="Times-BoldItalic"/>
          <w:b/>
          <w:bCs/>
          <w:i/>
          <w:iCs/>
        </w:rPr>
        <w:t xml:space="preserve"> KONTROL</w:t>
      </w:r>
      <w:r w:rsidR="00335A80" w:rsidRPr="00A94C10">
        <w:rPr>
          <w:rFonts w:ascii="Times-BoldItalic" w:hAnsi="Times-BoldItalic" w:cs="Times-BoldItalic"/>
          <w:b/>
          <w:bCs/>
          <w:i/>
          <w:iCs/>
        </w:rPr>
        <w:t>E</w:t>
      </w:r>
      <w:r w:rsidRPr="00A94C10">
        <w:rPr>
          <w:rFonts w:ascii="Times-BoldItalic" w:hAnsi="Times-BoldItalic" w:cs="Times-BoldItalic"/>
          <w:b/>
          <w:bCs/>
          <w:i/>
          <w:iCs/>
        </w:rPr>
        <w:t xml:space="preserve"> </w:t>
      </w:r>
    </w:p>
    <w:p w:rsidR="002B7C9F" w:rsidRPr="00A94C10" w:rsidRDefault="00335A80" w:rsidP="002B7C9F">
      <w:pPr>
        <w:autoSpaceDE w:val="0"/>
        <w:autoSpaceDN w:val="0"/>
        <w:adjustRightInd w:val="0"/>
        <w:jc w:val="center"/>
        <w:rPr>
          <w:rFonts w:ascii="Times-BoldItalic" w:hAnsi="Times-BoldItalic" w:cs="Times-BoldItalic"/>
          <w:b/>
          <w:bCs/>
          <w:i/>
          <w:iCs/>
        </w:rPr>
      </w:pPr>
      <w:r w:rsidRPr="00A94C10">
        <w:rPr>
          <w:rFonts w:ascii="Times-BoldItalic" w:hAnsi="Times-BoldItalic" w:cs="Times-BoldItalic"/>
          <w:b/>
          <w:bCs/>
          <w:i/>
          <w:iCs/>
        </w:rPr>
        <w:t xml:space="preserve">PO </w:t>
      </w:r>
      <w:r w:rsidR="002B7C9F" w:rsidRPr="00A94C10">
        <w:rPr>
          <w:rFonts w:ascii="Times-BoldItalic" w:hAnsi="Times-BoldItalic" w:cs="Times-BoldItalic"/>
          <w:b/>
          <w:bCs/>
          <w:i/>
          <w:iCs/>
        </w:rPr>
        <w:t>ZAKON</w:t>
      </w:r>
      <w:r w:rsidRPr="00A94C10">
        <w:rPr>
          <w:rFonts w:ascii="Times-BoldItalic" w:hAnsi="Times-BoldItalic" w:cs="Times-BoldItalic"/>
          <w:b/>
          <w:bCs/>
          <w:i/>
          <w:iCs/>
        </w:rPr>
        <w:t>U</w:t>
      </w:r>
      <w:r w:rsidR="002B7C9F" w:rsidRPr="00A94C10">
        <w:rPr>
          <w:rFonts w:ascii="Times-BoldItalic" w:hAnsi="Times-BoldItalic" w:cs="Times-BoldItalic"/>
          <w:b/>
          <w:bCs/>
          <w:i/>
          <w:iCs/>
        </w:rPr>
        <w:t xml:space="preserve"> O PREPREČEVANJU PRANJA DENARJA IN </w:t>
      </w:r>
    </w:p>
    <w:p w:rsidR="002B7C9F" w:rsidRPr="00A94C10" w:rsidRDefault="002B7C9F" w:rsidP="002B7C9F">
      <w:pPr>
        <w:autoSpaceDE w:val="0"/>
        <w:autoSpaceDN w:val="0"/>
        <w:adjustRightInd w:val="0"/>
        <w:jc w:val="center"/>
        <w:rPr>
          <w:rFonts w:ascii="Times-BoldItalic" w:hAnsi="Times-BoldItalic" w:cs="Times-BoldItalic"/>
          <w:b/>
          <w:bCs/>
          <w:i/>
          <w:iCs/>
        </w:rPr>
      </w:pPr>
      <w:r w:rsidRPr="00A94C10">
        <w:rPr>
          <w:rFonts w:ascii="Times-BoldItalic" w:hAnsi="Times-BoldItalic" w:cs="Times-BoldItalic"/>
          <w:b/>
          <w:bCs/>
          <w:i/>
          <w:iCs/>
        </w:rPr>
        <w:t xml:space="preserve">FINANCIRANJA TERORIZMA </w:t>
      </w: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335A80">
      <w:pPr>
        <w:autoSpaceDE w:val="0"/>
        <w:autoSpaceDN w:val="0"/>
        <w:adjustRightInd w:val="0"/>
        <w:jc w:val="center"/>
        <w:rPr>
          <w:rFonts w:ascii="Times-Roman" w:hAnsi="Times-Roman" w:cs="Times-Roman"/>
        </w:rPr>
      </w:pPr>
    </w:p>
    <w:p w:rsidR="002B7C9F" w:rsidRPr="00A94C10" w:rsidRDefault="002B7C9F" w:rsidP="002B7C9F">
      <w:pPr>
        <w:autoSpaceDE w:val="0"/>
        <w:autoSpaceDN w:val="0"/>
        <w:adjustRightInd w:val="0"/>
        <w:jc w:val="center"/>
        <w:rPr>
          <w:rFonts w:ascii="Times-Bold" w:hAnsi="Times-Bold" w:cs="Times-Bold"/>
          <w:b/>
          <w:bCs/>
        </w:rPr>
      </w:pPr>
      <w:r w:rsidRPr="00A94C10">
        <w:rPr>
          <w:rFonts w:ascii="Times-Bold" w:hAnsi="Times-Bold" w:cs="Times-Bold"/>
          <w:b/>
          <w:bCs/>
        </w:rPr>
        <w:t>1. člen</w:t>
      </w:r>
    </w:p>
    <w:p w:rsidR="002B7C9F" w:rsidRPr="00A94C10" w:rsidRDefault="00335A80" w:rsidP="002B7C9F">
      <w:pPr>
        <w:autoSpaceDE w:val="0"/>
        <w:autoSpaceDN w:val="0"/>
        <w:adjustRightInd w:val="0"/>
        <w:jc w:val="center"/>
        <w:rPr>
          <w:rFonts w:ascii="Times-Bold" w:hAnsi="Times-Bold" w:cs="Times-Bold"/>
          <w:b/>
          <w:bCs/>
        </w:rPr>
      </w:pPr>
      <w:r w:rsidRPr="00A94C10">
        <w:rPr>
          <w:rFonts w:ascii="Times-Bold" w:hAnsi="Times-Bold" w:cs="Times-Bold"/>
          <w:b/>
          <w:bCs/>
        </w:rPr>
        <w:t>(splošne določbe)</w:t>
      </w:r>
    </w:p>
    <w:p w:rsidR="00335A80" w:rsidRPr="00A94C10" w:rsidRDefault="00335A80" w:rsidP="002B7C9F">
      <w:pPr>
        <w:autoSpaceDE w:val="0"/>
        <w:autoSpaceDN w:val="0"/>
        <w:adjustRightInd w:val="0"/>
        <w:jc w:val="center"/>
        <w:rPr>
          <w:rFonts w:ascii="Times-Bold" w:hAnsi="Times-Bold" w:cs="Times-Bold"/>
          <w:b/>
          <w:bCs/>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 xml:space="preserve">S tem </w:t>
      </w:r>
      <w:r w:rsidR="00A03984" w:rsidRPr="00A94C10">
        <w:rPr>
          <w:rFonts w:ascii="Times-Roman" w:hAnsi="Times-Roman" w:cs="Times-Roman"/>
        </w:rPr>
        <w:t xml:space="preserve">pravilnikom </w:t>
      </w:r>
      <w:r w:rsidRPr="00A94C10">
        <w:rPr>
          <w:rFonts w:ascii="Times-Roman" w:hAnsi="Times-Roman" w:cs="Times-Roman"/>
        </w:rPr>
        <w:t xml:space="preserve">se podrobneje ureja </w:t>
      </w:r>
      <w:r w:rsidR="00345F64" w:rsidRPr="00A94C10">
        <w:rPr>
          <w:rFonts w:ascii="Times-Roman" w:hAnsi="Times-Roman" w:cs="Times-Roman"/>
        </w:rPr>
        <w:t xml:space="preserve">izvajanje </w:t>
      </w:r>
      <w:r w:rsidRPr="00A94C10">
        <w:rPr>
          <w:rFonts w:ascii="Times-Roman" w:hAnsi="Times-Roman" w:cs="Times-Roman"/>
        </w:rPr>
        <w:t>notranje kontrole po Zakonu o prepre</w:t>
      </w:r>
      <w:r w:rsidRPr="00A94C10">
        <w:rPr>
          <w:rFonts w:ascii="TTE10F1C40t00" w:hAnsi="TTE10F1C40t00" w:cs="TTE10F1C40t00"/>
        </w:rPr>
        <w:t>č</w:t>
      </w:r>
      <w:r w:rsidRPr="00A94C10">
        <w:rPr>
          <w:rFonts w:ascii="Times-Roman" w:hAnsi="Times-Roman" w:cs="Times-Roman"/>
        </w:rPr>
        <w:t>evanju pranja denarja in financiranja terorizma (Uradni list RS, št. 60/07</w:t>
      </w:r>
      <w:r w:rsidR="00A03984" w:rsidRPr="00A94C10">
        <w:rPr>
          <w:rFonts w:ascii="Times-Roman" w:hAnsi="Times-Roman" w:cs="Times-Roman"/>
        </w:rPr>
        <w:t xml:space="preserve"> s spremembami</w:t>
      </w:r>
      <w:r w:rsidR="00345F64" w:rsidRPr="00A94C10">
        <w:rPr>
          <w:rFonts w:ascii="Times-Roman" w:hAnsi="Times-Roman" w:cs="Times-Roman"/>
        </w:rPr>
        <w:t xml:space="preserve"> in dopolnitvami</w:t>
      </w:r>
      <w:r w:rsidRPr="00A94C10">
        <w:rPr>
          <w:rFonts w:ascii="Times-Roman" w:hAnsi="Times-Roman" w:cs="Times-Roman"/>
        </w:rPr>
        <w:t>; v nadaljevanju: zakon), in sicer:</w:t>
      </w:r>
    </w:p>
    <w:p w:rsidR="002B7C9F" w:rsidRPr="00A94C10" w:rsidRDefault="002B7C9F" w:rsidP="002B7C9F">
      <w:pPr>
        <w:numPr>
          <w:ilvl w:val="0"/>
          <w:numId w:val="5"/>
        </w:numPr>
        <w:autoSpaceDE w:val="0"/>
        <w:autoSpaceDN w:val="0"/>
        <w:adjustRightInd w:val="0"/>
        <w:jc w:val="both"/>
        <w:rPr>
          <w:rFonts w:ascii="Times-Roman" w:hAnsi="Times-Roman" w:cs="Times-Roman"/>
        </w:rPr>
      </w:pPr>
      <w:r w:rsidRPr="00A94C10">
        <w:rPr>
          <w:rFonts w:ascii="Times-Roman" w:hAnsi="Times-Roman" w:cs="Times-Roman"/>
        </w:rPr>
        <w:t>položaj pooblaš</w:t>
      </w:r>
      <w:r w:rsidRPr="00A94C10">
        <w:rPr>
          <w:rFonts w:ascii="TTE10F1C40t00" w:hAnsi="TTE10F1C40t00" w:cs="TTE10F1C40t00"/>
        </w:rPr>
        <w:t>č</w:t>
      </w:r>
      <w:r w:rsidRPr="00A94C10">
        <w:rPr>
          <w:rFonts w:ascii="Times-Roman" w:hAnsi="Times-Roman" w:cs="Times-Roman"/>
        </w:rPr>
        <w:t>enca,</w:t>
      </w:r>
    </w:p>
    <w:p w:rsidR="002B7C9F" w:rsidRPr="00A94C10" w:rsidRDefault="002B7C9F" w:rsidP="002B7C9F">
      <w:pPr>
        <w:numPr>
          <w:ilvl w:val="0"/>
          <w:numId w:val="5"/>
        </w:numPr>
        <w:autoSpaceDE w:val="0"/>
        <w:autoSpaceDN w:val="0"/>
        <w:adjustRightInd w:val="0"/>
        <w:jc w:val="both"/>
        <w:rPr>
          <w:rFonts w:ascii="Times-Roman" w:hAnsi="Times-Roman" w:cs="Times-Roman"/>
        </w:rPr>
      </w:pPr>
      <w:r w:rsidRPr="00A94C10">
        <w:rPr>
          <w:rFonts w:ascii="Times-Roman" w:hAnsi="Times-Roman" w:cs="Times-Roman"/>
        </w:rPr>
        <w:t>na</w:t>
      </w:r>
      <w:r w:rsidRPr="00A94C10">
        <w:rPr>
          <w:rFonts w:ascii="TTE10F1C40t00" w:hAnsi="TTE10F1C40t00" w:cs="TTE10F1C40t00"/>
        </w:rPr>
        <w:t>č</w:t>
      </w:r>
      <w:r w:rsidRPr="00A94C10">
        <w:rPr>
          <w:rFonts w:ascii="Times-Roman" w:hAnsi="Times-Roman" w:cs="Times-Roman"/>
        </w:rPr>
        <w:t>in izvajanja notranje kontrole,</w:t>
      </w:r>
    </w:p>
    <w:p w:rsidR="002B7C9F" w:rsidRPr="00A94C10" w:rsidRDefault="002B7C9F" w:rsidP="002B7C9F">
      <w:pPr>
        <w:numPr>
          <w:ilvl w:val="0"/>
          <w:numId w:val="5"/>
        </w:numPr>
        <w:autoSpaceDE w:val="0"/>
        <w:autoSpaceDN w:val="0"/>
        <w:adjustRightInd w:val="0"/>
        <w:jc w:val="both"/>
        <w:rPr>
          <w:rFonts w:ascii="Times-Roman" w:hAnsi="Times-Roman" w:cs="Times-Roman"/>
        </w:rPr>
      </w:pPr>
      <w:r w:rsidRPr="00A94C10">
        <w:rPr>
          <w:rFonts w:ascii="Times-Roman" w:hAnsi="Times-Roman" w:cs="Times-Roman"/>
        </w:rPr>
        <w:t>na</w:t>
      </w:r>
      <w:r w:rsidRPr="00A94C10">
        <w:rPr>
          <w:rFonts w:ascii="TTE10F1C40t00" w:hAnsi="TTE10F1C40t00" w:cs="TTE10F1C40t00"/>
        </w:rPr>
        <w:t>č</w:t>
      </w:r>
      <w:r w:rsidRPr="00A94C10">
        <w:rPr>
          <w:rFonts w:ascii="Times-Roman" w:hAnsi="Times-Roman" w:cs="Times-Roman"/>
        </w:rPr>
        <w:t>in hranjenja in varovanja podatkov in na</w:t>
      </w:r>
      <w:r w:rsidRPr="00A94C10">
        <w:rPr>
          <w:rFonts w:ascii="TTE10F1C40t00" w:hAnsi="TTE10F1C40t00" w:cs="TTE10F1C40t00"/>
        </w:rPr>
        <w:t>č</w:t>
      </w:r>
      <w:r w:rsidRPr="00A94C10">
        <w:rPr>
          <w:rFonts w:ascii="Times-Roman" w:hAnsi="Times-Roman" w:cs="Times-Roman"/>
        </w:rPr>
        <w:t xml:space="preserve">in vodenja </w:t>
      </w:r>
      <w:r w:rsidR="00345F64" w:rsidRPr="00A94C10">
        <w:rPr>
          <w:rFonts w:ascii="Times-Roman" w:hAnsi="Times-Roman" w:cs="Times-Roman"/>
        </w:rPr>
        <w:t xml:space="preserve">predpisanih </w:t>
      </w:r>
      <w:r w:rsidRPr="00A94C10">
        <w:rPr>
          <w:rFonts w:ascii="Times-Roman" w:hAnsi="Times-Roman" w:cs="Times-Roman"/>
        </w:rPr>
        <w:t>evidenc.</w:t>
      </w:r>
    </w:p>
    <w:p w:rsidR="002B7C9F" w:rsidRPr="00A94C10" w:rsidRDefault="002B7C9F" w:rsidP="002B7C9F">
      <w:pPr>
        <w:autoSpaceDE w:val="0"/>
        <w:autoSpaceDN w:val="0"/>
        <w:adjustRightInd w:val="0"/>
        <w:ind w:left="708"/>
        <w:jc w:val="both"/>
        <w:rPr>
          <w:rFonts w:ascii="Times-Roman" w:hAnsi="Times-Roman" w:cs="Times-Roman"/>
        </w:rPr>
      </w:pPr>
    </w:p>
    <w:p w:rsidR="0062320D" w:rsidRPr="00A94C10" w:rsidRDefault="0062320D" w:rsidP="0062320D">
      <w:pPr>
        <w:autoSpaceDE w:val="0"/>
        <w:autoSpaceDN w:val="0"/>
        <w:adjustRightInd w:val="0"/>
        <w:jc w:val="center"/>
        <w:rPr>
          <w:rFonts w:ascii="Times-Roman" w:hAnsi="Times-Roman" w:cs="Times-Roman"/>
          <w:b/>
        </w:rPr>
      </w:pPr>
    </w:p>
    <w:p w:rsidR="002B7C9F" w:rsidRPr="00A94C10" w:rsidRDefault="002B7C9F" w:rsidP="002B7C9F">
      <w:pPr>
        <w:autoSpaceDE w:val="0"/>
        <w:autoSpaceDN w:val="0"/>
        <w:adjustRightInd w:val="0"/>
        <w:jc w:val="center"/>
        <w:rPr>
          <w:rFonts w:ascii="Times-Bold" w:hAnsi="Times-Bold" w:cs="Times-Bold"/>
          <w:b/>
          <w:bCs/>
        </w:rPr>
      </w:pPr>
      <w:r w:rsidRPr="00A94C10">
        <w:rPr>
          <w:rFonts w:ascii="Times-Bold" w:hAnsi="Times-Bold" w:cs="Times-Bold"/>
          <w:b/>
          <w:bCs/>
        </w:rPr>
        <w:t>2. člen</w:t>
      </w:r>
    </w:p>
    <w:p w:rsidR="00335A80" w:rsidRPr="00A94C10" w:rsidRDefault="00335A80" w:rsidP="002B7C9F">
      <w:pPr>
        <w:autoSpaceDE w:val="0"/>
        <w:autoSpaceDN w:val="0"/>
        <w:adjustRightInd w:val="0"/>
        <w:jc w:val="center"/>
        <w:rPr>
          <w:rFonts w:ascii="Times-Bold" w:hAnsi="Times-Bold" w:cs="Times-Bold"/>
          <w:b/>
          <w:bCs/>
        </w:rPr>
      </w:pPr>
      <w:r w:rsidRPr="00A94C10">
        <w:rPr>
          <w:rFonts w:ascii="Times-Bold" w:hAnsi="Times-Bold" w:cs="Times-Bold"/>
          <w:b/>
          <w:bCs/>
        </w:rPr>
        <w:t>(pooblaščenec)</w:t>
      </w:r>
    </w:p>
    <w:p w:rsidR="002B7C9F" w:rsidRPr="00A94C10" w:rsidRDefault="002B7C9F" w:rsidP="002B7C9F">
      <w:pPr>
        <w:autoSpaceDE w:val="0"/>
        <w:autoSpaceDN w:val="0"/>
        <w:adjustRightInd w:val="0"/>
        <w:jc w:val="both"/>
        <w:rPr>
          <w:rFonts w:ascii="Times-Bold" w:hAnsi="Times-Bold" w:cs="Times-Bold"/>
          <w:b/>
          <w:bCs/>
        </w:rPr>
      </w:pPr>
    </w:p>
    <w:p w:rsidR="002B7C9F" w:rsidRPr="00A94C10" w:rsidRDefault="00345F64" w:rsidP="002B7C9F">
      <w:pPr>
        <w:autoSpaceDE w:val="0"/>
        <w:autoSpaceDN w:val="0"/>
        <w:adjustRightInd w:val="0"/>
        <w:jc w:val="both"/>
        <w:rPr>
          <w:rFonts w:ascii="Times-Roman" w:hAnsi="Times-Roman" w:cs="Times-Roman"/>
        </w:rPr>
      </w:pPr>
      <w:r w:rsidRPr="00A94C10">
        <w:rPr>
          <w:rFonts w:ascii="Times-Roman" w:hAnsi="Times-Roman" w:cs="Times-Roman"/>
        </w:rPr>
        <w:t>Z</w:t>
      </w:r>
      <w:r w:rsidR="002B7C9F" w:rsidRPr="00A94C10">
        <w:rPr>
          <w:rFonts w:ascii="Times-Roman" w:hAnsi="Times-Roman" w:cs="Times-Roman"/>
        </w:rPr>
        <w:t xml:space="preserve">a </w:t>
      </w:r>
      <w:r w:rsidRPr="00A94C10">
        <w:rPr>
          <w:rFonts w:ascii="Times-Roman" w:hAnsi="Times-Roman" w:cs="Times-Roman"/>
        </w:rPr>
        <w:t xml:space="preserve">potrebe izvajanja nalog in obveznosti po zakonu se za </w:t>
      </w:r>
      <w:r w:rsidR="002B7C9F" w:rsidRPr="00A94C10">
        <w:rPr>
          <w:rFonts w:ascii="Times-Roman" w:hAnsi="Times-Roman" w:cs="Times-Roman"/>
        </w:rPr>
        <w:t>pooblaš</w:t>
      </w:r>
      <w:r w:rsidR="002B7C9F" w:rsidRPr="00A94C10">
        <w:rPr>
          <w:rFonts w:ascii="TTE10F1C40t00" w:hAnsi="TTE10F1C40t00" w:cs="TTE10F1C40t00"/>
        </w:rPr>
        <w:t>č</w:t>
      </w:r>
      <w:r w:rsidR="002B7C9F" w:rsidRPr="00A94C10">
        <w:rPr>
          <w:rFonts w:ascii="Times-Roman" w:hAnsi="Times-Roman" w:cs="Times-Roman"/>
        </w:rPr>
        <w:t xml:space="preserve">enca </w:t>
      </w:r>
      <w:r w:rsidR="00692F4C" w:rsidRPr="00A94C10">
        <w:rPr>
          <w:rFonts w:ascii="Times-Roman" w:hAnsi="Times-Roman" w:cs="Times-Roman"/>
        </w:rPr>
        <w:t xml:space="preserve">imenuje </w:t>
      </w:r>
      <w:r w:rsidR="00692F4C" w:rsidRPr="00A94C10">
        <w:rPr>
          <w:rFonts w:ascii="Times-Roman" w:hAnsi="Times-Roman" w:cs="Times-Roman"/>
          <w:b/>
        </w:rPr>
        <w:t>__________</w:t>
      </w:r>
      <w:r w:rsidR="00692F4C" w:rsidRPr="00A94C10">
        <w:rPr>
          <w:rFonts w:ascii="Times-Roman" w:hAnsi="Times-Roman" w:cs="Times-Roman"/>
        </w:rPr>
        <w:t xml:space="preserve"> </w:t>
      </w:r>
      <w:r w:rsidR="00692F4C" w:rsidRPr="00A94C10">
        <w:rPr>
          <w:rFonts w:ascii="Times-Roman" w:hAnsi="Times-Roman" w:cs="Times-Roman"/>
          <w:i/>
        </w:rPr>
        <w:t>(</w:t>
      </w:r>
      <w:r w:rsidR="002064BB" w:rsidRPr="00A94C10">
        <w:rPr>
          <w:rFonts w:ascii="Times-Roman" w:hAnsi="Times-Roman" w:cs="Times-Roman"/>
          <w:i/>
        </w:rPr>
        <w:t xml:space="preserve">navesti ime in priimek; </w:t>
      </w:r>
      <w:r w:rsidR="00692F4C" w:rsidRPr="00A94C10">
        <w:rPr>
          <w:rFonts w:ascii="Times-Roman" w:hAnsi="Times-Roman" w:cs="Times-Roman"/>
          <w:i/>
        </w:rPr>
        <w:t xml:space="preserve">opomba: </w:t>
      </w:r>
      <w:r w:rsidR="009A15F0" w:rsidRPr="00A94C10">
        <w:rPr>
          <w:rFonts w:ascii="Times-Roman" w:hAnsi="Times-Roman" w:cs="Times-Roman"/>
          <w:i/>
        </w:rPr>
        <w:t xml:space="preserve">v računovodskem servisu bo </w:t>
      </w:r>
      <w:r w:rsidR="00692F4C" w:rsidRPr="00A94C10">
        <w:rPr>
          <w:rFonts w:ascii="Times-Roman" w:hAnsi="Times-Roman" w:cs="Times-Roman"/>
          <w:i/>
        </w:rPr>
        <w:t xml:space="preserve">to </w:t>
      </w:r>
      <w:r w:rsidR="009A15F0" w:rsidRPr="00A94C10">
        <w:rPr>
          <w:rFonts w:ascii="Times-Roman" w:hAnsi="Times-Roman" w:cs="Times-Roman"/>
          <w:i/>
        </w:rPr>
        <w:t xml:space="preserve">običajno </w:t>
      </w:r>
      <w:r w:rsidR="00692F4C" w:rsidRPr="00A94C10">
        <w:rPr>
          <w:rFonts w:ascii="Times-Roman" w:hAnsi="Times-Roman" w:cs="Times-Roman"/>
          <w:i/>
        </w:rPr>
        <w:t>direktor družbe ali druga oseba na ustrezno visokem položaju v družbi).</w:t>
      </w:r>
    </w:p>
    <w:p w:rsidR="00692F4C" w:rsidRPr="00A94C10" w:rsidRDefault="00692F4C" w:rsidP="002B7C9F">
      <w:pPr>
        <w:autoSpaceDE w:val="0"/>
        <w:autoSpaceDN w:val="0"/>
        <w:adjustRightInd w:val="0"/>
        <w:jc w:val="both"/>
        <w:rPr>
          <w:rFonts w:ascii="Times-Roman" w:hAnsi="Times-Roman" w:cs="Times-Roman"/>
        </w:rPr>
      </w:pPr>
    </w:p>
    <w:p w:rsidR="00692F4C" w:rsidRPr="00A94C10" w:rsidRDefault="00692F4C" w:rsidP="002B7C9F">
      <w:pPr>
        <w:autoSpaceDE w:val="0"/>
        <w:autoSpaceDN w:val="0"/>
        <w:adjustRightInd w:val="0"/>
        <w:jc w:val="both"/>
        <w:rPr>
          <w:rFonts w:ascii="Times-Roman" w:hAnsi="Times-Roman" w:cs="Times-Roman"/>
        </w:rPr>
      </w:pPr>
      <w:r w:rsidRPr="00A94C10">
        <w:rPr>
          <w:rFonts w:ascii="Times-Roman" w:hAnsi="Times-Roman" w:cs="Times-Roman"/>
        </w:rPr>
        <w:t>Imenovani pooblaščenec v skladu z zakonom izpolnjuje naslednje pogoje:</w:t>
      </w:r>
    </w:p>
    <w:p w:rsidR="00692F4C" w:rsidRPr="00A94C10" w:rsidRDefault="00692F4C" w:rsidP="00335A80">
      <w:pPr>
        <w:numPr>
          <w:ilvl w:val="0"/>
          <w:numId w:val="12"/>
        </w:numPr>
        <w:autoSpaceDE w:val="0"/>
        <w:autoSpaceDN w:val="0"/>
        <w:adjustRightInd w:val="0"/>
        <w:jc w:val="both"/>
        <w:rPr>
          <w:rFonts w:ascii="Times-Roman" w:hAnsi="Times-Roman" w:cs="Times-Roman"/>
        </w:rPr>
      </w:pPr>
      <w:r w:rsidRPr="00A94C10">
        <w:rPr>
          <w:rFonts w:ascii="Times-Roman" w:hAnsi="Times-Roman" w:cs="Times-Roman"/>
        </w:rPr>
        <w:t>zaposlen je na delovnem mestu ______</w:t>
      </w:r>
      <w:r w:rsidR="00D4792D" w:rsidRPr="00A94C10">
        <w:rPr>
          <w:rFonts w:ascii="Times-Roman" w:hAnsi="Times-Roman" w:cs="Times-Roman"/>
          <w:i/>
        </w:rPr>
        <w:t>(navesti ime in priimek osebe)</w:t>
      </w:r>
      <w:r w:rsidRPr="00A94C10">
        <w:rPr>
          <w:rFonts w:ascii="Times-Roman" w:hAnsi="Times-Roman" w:cs="Times-Roman"/>
        </w:rPr>
        <w:t>, ki je v družbi sistemizirano ustrezno visokem položaju, kar mu omogoča hitro, kakovostno in pravočasno izvajanje nalog, predpisanih v zakonu in predpisih, izdanih na njegovi podlagi;</w:t>
      </w:r>
    </w:p>
    <w:p w:rsidR="00692F4C" w:rsidRPr="00A94C10" w:rsidRDefault="00692F4C" w:rsidP="00335A80">
      <w:pPr>
        <w:numPr>
          <w:ilvl w:val="0"/>
          <w:numId w:val="12"/>
        </w:numPr>
        <w:autoSpaceDE w:val="0"/>
        <w:autoSpaceDN w:val="0"/>
        <w:adjustRightInd w:val="0"/>
        <w:jc w:val="both"/>
        <w:rPr>
          <w:rFonts w:ascii="Times-Roman" w:hAnsi="Times-Roman" w:cs="Times-Roman"/>
        </w:rPr>
      </w:pPr>
      <w:r w:rsidRPr="00A94C10">
        <w:rPr>
          <w:rFonts w:ascii="Times-Roman" w:hAnsi="Times-Roman" w:cs="Times-Roman"/>
        </w:rPr>
        <w:t>ni bil pravnomočno obsojen in ni v kazenskem postopku zaradi kaznivega dejanja, storjenega z naklepom, ki se preganja po uradni dolžnosti, ali zaradi enega od teh kaznivih dejanj, storjenih iz malomarnosti: povzročitve smrti iz malomarnosti, hude telesne poškodbe, posebno hude telesne poškodbe, ogrožanja varnosti pri delu, prikrivanja, izdaje in neupravičene pridobitve poslovne tajnosti, pranja denarja, izdaje uradne tajnosti, povzročitve splošne nevarnosti ali izdaje državne tajnosti;</w:t>
      </w:r>
    </w:p>
    <w:p w:rsidR="00692F4C" w:rsidRPr="00A94C10" w:rsidRDefault="00692F4C" w:rsidP="00335A80">
      <w:pPr>
        <w:numPr>
          <w:ilvl w:val="0"/>
          <w:numId w:val="12"/>
        </w:numPr>
        <w:autoSpaceDE w:val="0"/>
        <w:autoSpaceDN w:val="0"/>
        <w:adjustRightInd w:val="0"/>
        <w:jc w:val="both"/>
        <w:rPr>
          <w:rFonts w:ascii="Times-Roman" w:hAnsi="Times-Roman" w:cs="Times-Roman"/>
        </w:rPr>
      </w:pPr>
      <w:r w:rsidRPr="00A94C10">
        <w:rPr>
          <w:rFonts w:ascii="Times-Roman" w:hAnsi="Times-Roman" w:cs="Times-Roman"/>
        </w:rPr>
        <w:t>je ustrezno strokovno usposobljen za naloge preprečevanja in odkrivanja pranja denarja in financiranja terorizma ter ima lastnosti in izkušnje, potrebne za opravljanje funkcije pooblaščenca;</w:t>
      </w:r>
    </w:p>
    <w:p w:rsidR="00692F4C" w:rsidRPr="00A94C10" w:rsidRDefault="00692F4C" w:rsidP="00335A80">
      <w:pPr>
        <w:numPr>
          <w:ilvl w:val="0"/>
          <w:numId w:val="12"/>
        </w:numPr>
        <w:autoSpaceDE w:val="0"/>
        <w:autoSpaceDN w:val="0"/>
        <w:adjustRightInd w:val="0"/>
        <w:jc w:val="both"/>
        <w:rPr>
          <w:rFonts w:ascii="Times-Roman" w:hAnsi="Times-Roman" w:cs="Times-Roman"/>
        </w:rPr>
      </w:pPr>
      <w:r w:rsidRPr="00A94C10">
        <w:rPr>
          <w:rFonts w:ascii="Times-Roman" w:hAnsi="Times-Roman" w:cs="Times-Roman"/>
        </w:rPr>
        <w:t>da dobro pozna naravo poslovanja družbe na področjih, ki so izpostavljena tveganju za pranje denarja ali financiranje terorizma.</w:t>
      </w:r>
    </w:p>
    <w:p w:rsidR="00692F4C" w:rsidRPr="00A94C10" w:rsidRDefault="00692F4C" w:rsidP="00692F4C">
      <w:pPr>
        <w:autoSpaceDE w:val="0"/>
        <w:autoSpaceDN w:val="0"/>
        <w:adjustRightInd w:val="0"/>
        <w:jc w:val="both"/>
        <w:rPr>
          <w:rFonts w:ascii="Times-Bold" w:hAnsi="Times-Bold" w:cs="Times-Bold"/>
          <w:b/>
          <w:bCs/>
        </w:rPr>
      </w:pPr>
    </w:p>
    <w:p w:rsidR="00335A80" w:rsidRPr="00A94C10" w:rsidRDefault="00335A80" w:rsidP="002B7C9F">
      <w:pPr>
        <w:autoSpaceDE w:val="0"/>
        <w:autoSpaceDN w:val="0"/>
        <w:adjustRightInd w:val="0"/>
        <w:jc w:val="center"/>
        <w:rPr>
          <w:rFonts w:ascii="Times-Bold" w:hAnsi="Times-Bold" w:cs="Times-Bold"/>
          <w:b/>
          <w:bCs/>
        </w:rPr>
      </w:pPr>
    </w:p>
    <w:p w:rsidR="00335A80" w:rsidRPr="00A94C10" w:rsidRDefault="00335A80" w:rsidP="002B7C9F">
      <w:pPr>
        <w:autoSpaceDE w:val="0"/>
        <w:autoSpaceDN w:val="0"/>
        <w:adjustRightInd w:val="0"/>
        <w:jc w:val="center"/>
        <w:rPr>
          <w:rFonts w:ascii="Times-Bold" w:hAnsi="Times-Bold" w:cs="Times-Bold"/>
          <w:b/>
          <w:bCs/>
        </w:rPr>
      </w:pPr>
    </w:p>
    <w:p w:rsidR="002B7C9F" w:rsidRPr="00A94C10" w:rsidRDefault="002B7C9F" w:rsidP="002B7C9F">
      <w:pPr>
        <w:autoSpaceDE w:val="0"/>
        <w:autoSpaceDN w:val="0"/>
        <w:adjustRightInd w:val="0"/>
        <w:jc w:val="center"/>
        <w:rPr>
          <w:rFonts w:ascii="Times-Bold" w:hAnsi="Times-Bold" w:cs="Times-Bold"/>
          <w:b/>
          <w:bCs/>
        </w:rPr>
      </w:pPr>
      <w:r w:rsidRPr="00A94C10">
        <w:rPr>
          <w:rFonts w:ascii="Times-Bold" w:hAnsi="Times-Bold" w:cs="Times-Bold"/>
          <w:b/>
          <w:bCs/>
        </w:rPr>
        <w:lastRenderedPageBreak/>
        <w:t>3. člen</w:t>
      </w:r>
    </w:p>
    <w:p w:rsidR="00335A80" w:rsidRPr="00A94C10" w:rsidRDefault="00335A80" w:rsidP="002B7C9F">
      <w:pPr>
        <w:autoSpaceDE w:val="0"/>
        <w:autoSpaceDN w:val="0"/>
        <w:adjustRightInd w:val="0"/>
        <w:jc w:val="center"/>
        <w:rPr>
          <w:rFonts w:ascii="Times-Bold" w:hAnsi="Times-Bold" w:cs="Times-Bold"/>
          <w:b/>
          <w:bCs/>
        </w:rPr>
      </w:pPr>
      <w:r w:rsidRPr="00A94C10">
        <w:rPr>
          <w:rFonts w:ascii="Times-Bold" w:hAnsi="Times-Bold" w:cs="Times-Bold"/>
          <w:b/>
          <w:bCs/>
        </w:rPr>
        <w:t>(naloge pooblaščenca)</w:t>
      </w:r>
    </w:p>
    <w:p w:rsidR="002B7C9F" w:rsidRPr="00A94C10" w:rsidRDefault="002B7C9F" w:rsidP="002B7C9F">
      <w:pPr>
        <w:autoSpaceDE w:val="0"/>
        <w:autoSpaceDN w:val="0"/>
        <w:adjustRightInd w:val="0"/>
        <w:jc w:val="center"/>
        <w:rPr>
          <w:rFonts w:ascii="Times-Bold" w:hAnsi="Times-Bold" w:cs="Times-Bold"/>
          <w:b/>
          <w:bCs/>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Pooblaš</w:t>
      </w:r>
      <w:r w:rsidRPr="00A94C10">
        <w:rPr>
          <w:rFonts w:ascii="TTE10F1C40t00" w:hAnsi="TTE10F1C40t00" w:cs="TTE10F1C40t00"/>
        </w:rPr>
        <w:t>č</w:t>
      </w:r>
      <w:r w:rsidRPr="00A94C10">
        <w:rPr>
          <w:rFonts w:ascii="Times-Roman" w:hAnsi="Times-Roman" w:cs="Times-Roman"/>
        </w:rPr>
        <w:t>enec za preprečevanje pranja denarja skrbi za izvajanje zakona, predvsem pa:</w:t>
      </w:r>
    </w:p>
    <w:p w:rsidR="00443492" w:rsidRPr="00A94C10" w:rsidRDefault="00443492" w:rsidP="00443492">
      <w:pPr>
        <w:numPr>
          <w:ilvl w:val="0"/>
          <w:numId w:val="9"/>
        </w:numPr>
        <w:autoSpaceDE w:val="0"/>
        <w:autoSpaceDN w:val="0"/>
        <w:adjustRightInd w:val="0"/>
        <w:jc w:val="both"/>
      </w:pPr>
      <w:r w:rsidRPr="00A94C10">
        <w:t>skrbi za vzpostavitev, delovanje in razvoj sistema odkrivanja in preprečevanja pranja denarja in financiranja terorizma v družbi;</w:t>
      </w:r>
    </w:p>
    <w:p w:rsidR="007677B9" w:rsidRPr="00A94C10" w:rsidRDefault="00443492" w:rsidP="007677B9">
      <w:pPr>
        <w:numPr>
          <w:ilvl w:val="0"/>
          <w:numId w:val="9"/>
        </w:numPr>
        <w:autoSpaceDE w:val="0"/>
        <w:autoSpaceDN w:val="0"/>
        <w:adjustRightInd w:val="0"/>
        <w:jc w:val="both"/>
      </w:pPr>
      <w:r w:rsidRPr="00A94C10">
        <w:t xml:space="preserve">skrbi za pravilno in pravočasno sporočanje podatkov </w:t>
      </w:r>
      <w:r w:rsidR="007677B9" w:rsidRPr="00A94C10">
        <w:t xml:space="preserve">Uradu za preprečevanje pranja denarja (v nadaljevanju: </w:t>
      </w:r>
      <w:r w:rsidRPr="00A94C10">
        <w:t>urad</w:t>
      </w:r>
      <w:r w:rsidR="007677B9" w:rsidRPr="00A94C10">
        <w:t>)</w:t>
      </w:r>
      <w:r w:rsidRPr="00A94C10">
        <w:t xml:space="preserve"> v skladu </w:t>
      </w:r>
      <w:r w:rsidR="007677B9" w:rsidRPr="00A94C10">
        <w:t xml:space="preserve">z </w:t>
      </w:r>
      <w:r w:rsidRPr="00A94C10">
        <w:t xml:space="preserve">zakonom in predpisi, izdanimi na njegovi podlagi; </w:t>
      </w:r>
    </w:p>
    <w:p w:rsidR="007677B9" w:rsidRPr="00A94C10" w:rsidRDefault="00443492" w:rsidP="007677B9">
      <w:pPr>
        <w:numPr>
          <w:ilvl w:val="0"/>
          <w:numId w:val="9"/>
        </w:numPr>
        <w:autoSpaceDE w:val="0"/>
        <w:autoSpaceDN w:val="0"/>
        <w:adjustRightInd w:val="0"/>
        <w:jc w:val="both"/>
      </w:pPr>
      <w:r w:rsidRPr="00A94C10">
        <w:t xml:space="preserve">sodeluje pri pripravi in spremembah operativnih postopkov ter pri pripravi določb notranjih aktov v </w:t>
      </w:r>
      <w:r w:rsidR="007677B9" w:rsidRPr="00A94C10">
        <w:t>družbi</w:t>
      </w:r>
      <w:r w:rsidRPr="00A94C10">
        <w:t>, ki se nanašajo na preprečevanje in odkrivanje pranja den</w:t>
      </w:r>
      <w:r w:rsidR="007677B9" w:rsidRPr="00A94C10">
        <w:t>arja in financiranja terorizma;</w:t>
      </w:r>
    </w:p>
    <w:p w:rsidR="007677B9" w:rsidRPr="00A94C10" w:rsidRDefault="00443492" w:rsidP="007677B9">
      <w:pPr>
        <w:numPr>
          <w:ilvl w:val="0"/>
          <w:numId w:val="9"/>
        </w:numPr>
        <w:autoSpaceDE w:val="0"/>
        <w:autoSpaceDN w:val="0"/>
        <w:adjustRightInd w:val="0"/>
        <w:jc w:val="both"/>
      </w:pPr>
      <w:r w:rsidRPr="00A94C10">
        <w:t>sodeluje pri izdelavi smernic za opravljanje kontrole v zvezi s preprečevanjem in odkrivanjem pranja denarja in financiranja terorizma;</w:t>
      </w:r>
    </w:p>
    <w:p w:rsidR="007677B9" w:rsidRPr="00A94C10" w:rsidRDefault="00443492" w:rsidP="007677B9">
      <w:pPr>
        <w:numPr>
          <w:ilvl w:val="0"/>
          <w:numId w:val="9"/>
        </w:numPr>
        <w:autoSpaceDE w:val="0"/>
        <w:autoSpaceDN w:val="0"/>
        <w:adjustRightInd w:val="0"/>
        <w:jc w:val="both"/>
      </w:pPr>
      <w:r w:rsidRPr="00A94C10">
        <w:t xml:space="preserve">spremlja in koordinira dejavnosti </w:t>
      </w:r>
      <w:r w:rsidR="007677B9" w:rsidRPr="00A94C10">
        <w:t>družbe</w:t>
      </w:r>
      <w:r w:rsidRPr="00A94C10">
        <w:t xml:space="preserve"> na področju odkrivanja in preprečevanja pranja denarja in financiranja terorizma; </w:t>
      </w:r>
    </w:p>
    <w:p w:rsidR="007677B9" w:rsidRPr="00A94C10" w:rsidRDefault="00443492" w:rsidP="007677B9">
      <w:pPr>
        <w:numPr>
          <w:ilvl w:val="0"/>
          <w:numId w:val="9"/>
        </w:numPr>
        <w:autoSpaceDE w:val="0"/>
        <w:autoSpaceDN w:val="0"/>
        <w:adjustRightInd w:val="0"/>
        <w:jc w:val="both"/>
      </w:pPr>
      <w:r w:rsidRPr="00A94C10">
        <w:t>sodeluje pri vzpostavitvi in razvoju</w:t>
      </w:r>
      <w:r w:rsidR="007677B9" w:rsidRPr="00A94C10">
        <w:t xml:space="preserve"> </w:t>
      </w:r>
      <w:r w:rsidRPr="00A94C10">
        <w:t xml:space="preserve">informacijske podpore za izvajanje dejavnosti v zvezi z odkrivanjem in preprečevanjem pranja denarja in financiranja terorizma v </w:t>
      </w:r>
      <w:r w:rsidR="007677B9" w:rsidRPr="00A94C10">
        <w:t>družbi</w:t>
      </w:r>
      <w:r w:rsidRPr="00A94C10">
        <w:t>;</w:t>
      </w:r>
    </w:p>
    <w:p w:rsidR="007677B9" w:rsidRPr="00A94C10" w:rsidRDefault="00443492" w:rsidP="007677B9">
      <w:pPr>
        <w:numPr>
          <w:ilvl w:val="0"/>
          <w:numId w:val="9"/>
        </w:numPr>
        <w:autoSpaceDE w:val="0"/>
        <w:autoSpaceDN w:val="0"/>
        <w:adjustRightInd w:val="0"/>
        <w:jc w:val="both"/>
      </w:pPr>
      <w:r w:rsidRPr="00A94C10">
        <w:t>upravi ali drugemu poslovodnemu organu organizacije daje pobude in predloge za izboljšanje sistema odkrivanja in preprečevanja pranja denarja in financiranja terorizma v organizaciji</w:t>
      </w:r>
      <w:r w:rsidR="007677B9" w:rsidRPr="00A94C10">
        <w:t xml:space="preserve"> </w:t>
      </w:r>
      <w:r w:rsidR="007677B9" w:rsidRPr="00A94C10">
        <w:rPr>
          <w:i/>
        </w:rPr>
        <w:t>(opomba: to alinejo izpustimo, če je pooblaščenec tudi direktor)</w:t>
      </w:r>
      <w:r w:rsidR="004959ED">
        <w:t>;</w:t>
      </w:r>
    </w:p>
    <w:p w:rsidR="007677B9" w:rsidRPr="00A94C10" w:rsidRDefault="00443492" w:rsidP="007677B9">
      <w:pPr>
        <w:numPr>
          <w:ilvl w:val="0"/>
          <w:numId w:val="9"/>
        </w:numPr>
        <w:autoSpaceDE w:val="0"/>
        <w:autoSpaceDN w:val="0"/>
        <w:adjustRightInd w:val="0"/>
        <w:jc w:val="both"/>
      </w:pPr>
      <w:r w:rsidRPr="00A94C10">
        <w:t xml:space="preserve">sodeluje pri pripravi programov strokovnega usposabljanja in izobraževanja zaposlenih v </w:t>
      </w:r>
      <w:r w:rsidR="007677B9" w:rsidRPr="00A94C10">
        <w:t>družbi</w:t>
      </w:r>
      <w:r w:rsidRPr="00A94C10">
        <w:t xml:space="preserve"> na področju preprečevanja in odkrivanja pranja denarja in financiranja terorizma.</w:t>
      </w:r>
    </w:p>
    <w:p w:rsidR="00DE5548" w:rsidRPr="00A94C10" w:rsidRDefault="00DE5548" w:rsidP="002B7C9F">
      <w:pPr>
        <w:autoSpaceDE w:val="0"/>
        <w:autoSpaceDN w:val="0"/>
        <w:adjustRightInd w:val="0"/>
        <w:jc w:val="center"/>
      </w:pPr>
    </w:p>
    <w:p w:rsidR="002B7C9F" w:rsidRPr="00A94C10" w:rsidRDefault="00443492" w:rsidP="002B7C9F">
      <w:pPr>
        <w:autoSpaceDE w:val="0"/>
        <w:autoSpaceDN w:val="0"/>
        <w:adjustRightInd w:val="0"/>
        <w:jc w:val="center"/>
        <w:rPr>
          <w:rFonts w:ascii="Times-Bold" w:hAnsi="Times-Bold" w:cs="Times-Bold"/>
          <w:b/>
          <w:bCs/>
        </w:rPr>
      </w:pPr>
      <w:r w:rsidRPr="00A94C10">
        <w:br/>
      </w:r>
      <w:r w:rsidR="002B7C9F" w:rsidRPr="00A94C10">
        <w:rPr>
          <w:rFonts w:ascii="Times-Bold" w:hAnsi="Times-Bold" w:cs="Times-Bold"/>
          <w:b/>
          <w:bCs/>
        </w:rPr>
        <w:t>4. člen</w:t>
      </w:r>
    </w:p>
    <w:p w:rsidR="00335A80" w:rsidRPr="00A94C10" w:rsidRDefault="00335A80" w:rsidP="002B7C9F">
      <w:pPr>
        <w:autoSpaceDE w:val="0"/>
        <w:autoSpaceDN w:val="0"/>
        <w:adjustRightInd w:val="0"/>
        <w:jc w:val="center"/>
        <w:rPr>
          <w:rFonts w:ascii="Times-Bold" w:hAnsi="Times-Bold" w:cs="Times-Bold"/>
          <w:b/>
          <w:bCs/>
        </w:rPr>
      </w:pPr>
      <w:r w:rsidRPr="00A94C10">
        <w:rPr>
          <w:rFonts w:ascii="Times-Bold" w:hAnsi="Times-Bold" w:cs="Times-Bold"/>
          <w:b/>
          <w:bCs/>
        </w:rPr>
        <w:t>(pogoji za izvajanje nalog pooblaščenca)</w:t>
      </w:r>
    </w:p>
    <w:p w:rsidR="002B7C9F" w:rsidRPr="00A94C10" w:rsidRDefault="002B7C9F" w:rsidP="002B7C9F">
      <w:pPr>
        <w:autoSpaceDE w:val="0"/>
        <w:autoSpaceDN w:val="0"/>
        <w:adjustRightInd w:val="0"/>
        <w:jc w:val="both"/>
        <w:rPr>
          <w:rFonts w:ascii="Times-Roman" w:hAnsi="Times-Roman" w:cs="Times-Roman"/>
        </w:rPr>
      </w:pPr>
    </w:p>
    <w:p w:rsidR="00CC6506"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Pooblaš</w:t>
      </w:r>
      <w:r w:rsidRPr="00A94C10">
        <w:rPr>
          <w:rFonts w:ascii="TTE10F1C40t00" w:hAnsi="TTE10F1C40t00" w:cs="TTE10F1C40t00"/>
        </w:rPr>
        <w:t>č</w:t>
      </w:r>
      <w:r w:rsidRPr="00A94C10">
        <w:rPr>
          <w:rFonts w:ascii="Times-Roman" w:hAnsi="Times-Roman" w:cs="Times-Roman"/>
        </w:rPr>
        <w:t>enc</w:t>
      </w:r>
      <w:r w:rsidR="007677B9" w:rsidRPr="00A94C10">
        <w:rPr>
          <w:rFonts w:ascii="Times-Roman" w:hAnsi="Times-Roman" w:cs="Times-Roman"/>
        </w:rPr>
        <w:t xml:space="preserve">u družba </w:t>
      </w:r>
      <w:r w:rsidR="00CC6506" w:rsidRPr="00A94C10">
        <w:rPr>
          <w:rFonts w:ascii="Times-Roman" w:hAnsi="Times-Roman" w:cs="Times-Roman"/>
        </w:rPr>
        <w:t xml:space="preserve">v skladu </w:t>
      </w:r>
      <w:r w:rsidR="00DE5548" w:rsidRPr="00A94C10">
        <w:rPr>
          <w:rFonts w:ascii="Times-Roman" w:hAnsi="Times-Roman" w:cs="Times-Roman"/>
        </w:rPr>
        <w:t xml:space="preserve">z zakonom </w:t>
      </w:r>
      <w:r w:rsidR="007677B9" w:rsidRPr="00A94C10">
        <w:rPr>
          <w:rFonts w:ascii="Times-Roman" w:hAnsi="Times-Roman" w:cs="Times-Roman"/>
        </w:rPr>
        <w:t>zagotavlja</w:t>
      </w:r>
      <w:r w:rsidR="00CC6506" w:rsidRPr="00A94C10">
        <w:rPr>
          <w:rFonts w:ascii="Times-Roman" w:hAnsi="Times-Roman" w:cs="Times-Roman"/>
        </w:rPr>
        <w:t xml:space="preserve"> pogoje za izvajanje nalog</w:t>
      </w:r>
      <w:r w:rsidR="002064BB" w:rsidRPr="00A94C10">
        <w:rPr>
          <w:rStyle w:val="Sprotnaopomba-sklic"/>
          <w:rFonts w:ascii="Times-Roman" w:hAnsi="Times-Roman" w:cs="Times-Roman"/>
        </w:rPr>
        <w:footnoteReference w:id="1"/>
      </w:r>
      <w:r w:rsidR="00CC6506" w:rsidRPr="00A94C10">
        <w:rPr>
          <w:rFonts w:ascii="Times-Roman" w:hAnsi="Times-Roman" w:cs="Times-Roman"/>
        </w:rPr>
        <w:t xml:space="preserve"> in sicer:</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 xml:space="preserve">zagotavlja neomejen dostop do vseh podatkov, informacij in dokumentacije, ki so potrebni za izvajanje teh nalog; </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priskrbi ustrezna pooblastila za učinkovito izvajanje nalog;</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izpolnjuje ustrezne kadrovske, materialne in druge pogoje dela;</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omogoča primerne prostorske in tehnične zmogljivosti, ki zagotavljajo ustrezno stopnjo varnosti tajnih podatkov in informacij, s katerimi razpolaga pooblaščenec na podlagi zakona;</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zagotavlja ustrezno informacijsko-tehnično podporo, ki omogoča stalno in varno spremljanje dejavnosti na tem področju;</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zagotavlja redno strokovno usposabljanje v zvezi z odkrivanjem in preprečevanjem pranja denarja in financiranjem terorizma in</w:t>
      </w:r>
    </w:p>
    <w:p w:rsidR="00CC6506" w:rsidRPr="00A94C10" w:rsidRDefault="00CC6506" w:rsidP="00CC6506">
      <w:pPr>
        <w:numPr>
          <w:ilvl w:val="0"/>
          <w:numId w:val="11"/>
        </w:numPr>
        <w:autoSpaceDE w:val="0"/>
        <w:autoSpaceDN w:val="0"/>
        <w:adjustRightInd w:val="0"/>
        <w:jc w:val="both"/>
        <w:rPr>
          <w:rFonts w:ascii="Times-Roman" w:hAnsi="Times-Roman" w:cs="Times-Roman"/>
        </w:rPr>
      </w:pPr>
      <w:r w:rsidRPr="00A94C10">
        <w:t>priskrbi nadomeščanje med odsotnostjo pooblaščenca</w:t>
      </w:r>
      <w:r w:rsidR="00346AF7">
        <w:t>.</w:t>
      </w:r>
    </w:p>
    <w:p w:rsidR="002B7C9F" w:rsidRPr="00A94C10" w:rsidRDefault="002B7C9F" w:rsidP="002B7C9F">
      <w:pPr>
        <w:autoSpaceDE w:val="0"/>
        <w:autoSpaceDN w:val="0"/>
        <w:adjustRightInd w:val="0"/>
        <w:jc w:val="center"/>
        <w:rPr>
          <w:rFonts w:ascii="Times-Bold" w:hAnsi="Times-Bold" w:cs="Times-Bold"/>
          <w:b/>
          <w:bCs/>
        </w:rPr>
      </w:pPr>
      <w:r w:rsidRPr="00A94C10">
        <w:rPr>
          <w:rFonts w:ascii="Times-Bold" w:hAnsi="Times-Bold" w:cs="Times-Bold"/>
          <w:b/>
          <w:bCs/>
        </w:rPr>
        <w:t>5. člen</w:t>
      </w:r>
    </w:p>
    <w:p w:rsidR="00335A80" w:rsidRPr="00A94C10" w:rsidRDefault="00335A80" w:rsidP="002B7C9F">
      <w:pPr>
        <w:autoSpaceDE w:val="0"/>
        <w:autoSpaceDN w:val="0"/>
        <w:adjustRightInd w:val="0"/>
        <w:jc w:val="center"/>
        <w:rPr>
          <w:rFonts w:ascii="Times-Bold" w:hAnsi="Times-Bold" w:cs="Times-Bold"/>
          <w:b/>
          <w:bCs/>
        </w:rPr>
      </w:pPr>
      <w:r w:rsidRPr="00A94C10">
        <w:rPr>
          <w:rFonts w:ascii="Times-Bold" w:hAnsi="Times-Bold" w:cs="Times-Bold"/>
          <w:b/>
          <w:bCs/>
        </w:rPr>
        <w:t>(namestnik pooblaščenca)</w:t>
      </w:r>
    </w:p>
    <w:p w:rsidR="002B7C9F" w:rsidRPr="00A94C10" w:rsidRDefault="002B7C9F" w:rsidP="002B7C9F">
      <w:pPr>
        <w:autoSpaceDE w:val="0"/>
        <w:autoSpaceDN w:val="0"/>
        <w:adjustRightInd w:val="0"/>
        <w:jc w:val="both"/>
        <w:rPr>
          <w:rFonts w:ascii="Times-Roman" w:hAnsi="Times-Roman" w:cs="Times-Roman"/>
        </w:rPr>
      </w:pPr>
    </w:p>
    <w:p w:rsidR="0062320D" w:rsidRPr="00A94C10" w:rsidRDefault="0062320D" w:rsidP="0062320D">
      <w:pPr>
        <w:autoSpaceDE w:val="0"/>
        <w:autoSpaceDN w:val="0"/>
        <w:adjustRightInd w:val="0"/>
        <w:jc w:val="both"/>
        <w:rPr>
          <w:rFonts w:ascii="Times-Roman" w:hAnsi="Times-Roman" w:cs="Times-Roman"/>
        </w:rPr>
      </w:pPr>
      <w:r w:rsidRPr="006C306C">
        <w:rPr>
          <w:rFonts w:ascii="Times-Roman" w:hAnsi="Times-Roman" w:cs="Times-Roman"/>
        </w:rPr>
        <w:t>Za namestnika pooblaš</w:t>
      </w:r>
      <w:r w:rsidRPr="006C306C">
        <w:rPr>
          <w:rFonts w:ascii="TTE10F1C40t00" w:hAnsi="TTE10F1C40t00" w:cs="TTE10F1C40t00"/>
        </w:rPr>
        <w:t>č</w:t>
      </w:r>
      <w:r w:rsidRPr="006C306C">
        <w:rPr>
          <w:rFonts w:ascii="Times-Roman" w:hAnsi="Times-Roman" w:cs="Times-Roman"/>
        </w:rPr>
        <w:t xml:space="preserve">enca se imenuje </w:t>
      </w:r>
      <w:r w:rsidRPr="006C306C">
        <w:rPr>
          <w:rFonts w:ascii="Times-Roman" w:hAnsi="Times-Roman" w:cs="Times-Roman"/>
          <w:b/>
        </w:rPr>
        <w:t>__________</w:t>
      </w:r>
      <w:r w:rsidRPr="006C306C">
        <w:rPr>
          <w:rFonts w:ascii="Times-Roman" w:hAnsi="Times-Roman" w:cs="Times-Roman"/>
        </w:rPr>
        <w:t xml:space="preserve"> </w:t>
      </w:r>
      <w:r w:rsidRPr="006C306C">
        <w:rPr>
          <w:rFonts w:ascii="Times-Roman" w:hAnsi="Times-Roman" w:cs="Times-Roman"/>
          <w:i/>
        </w:rPr>
        <w:t>(</w:t>
      </w:r>
      <w:r w:rsidR="002064BB" w:rsidRPr="006C306C">
        <w:rPr>
          <w:rFonts w:ascii="Times-Roman" w:hAnsi="Times-Roman" w:cs="Times-Roman"/>
          <w:i/>
        </w:rPr>
        <w:t xml:space="preserve">navesti ime in priimek osebe; </w:t>
      </w:r>
      <w:r w:rsidRPr="006C306C">
        <w:rPr>
          <w:rFonts w:ascii="Times-Roman" w:hAnsi="Times-Roman" w:cs="Times-Roman"/>
          <w:i/>
        </w:rPr>
        <w:t>opomba:</w:t>
      </w:r>
      <w:r w:rsidRPr="00A94C10">
        <w:rPr>
          <w:rFonts w:ascii="Times-Roman" w:hAnsi="Times-Roman" w:cs="Times-Roman"/>
          <w:i/>
        </w:rPr>
        <w:t xml:space="preserve"> </w:t>
      </w:r>
      <w:r w:rsidR="009A15F0" w:rsidRPr="00A94C10">
        <w:rPr>
          <w:rFonts w:ascii="Times-Roman" w:hAnsi="Times-Roman" w:cs="Times-Roman"/>
          <w:i/>
        </w:rPr>
        <w:t xml:space="preserve">To </w:t>
      </w:r>
      <w:r w:rsidR="002064BB" w:rsidRPr="00A94C10">
        <w:rPr>
          <w:rFonts w:ascii="Times-Roman" w:hAnsi="Times-Roman" w:cs="Times-Roman"/>
          <w:i/>
        </w:rPr>
        <w:t>je</w:t>
      </w:r>
      <w:r w:rsidR="009A15F0" w:rsidRPr="00A94C10">
        <w:rPr>
          <w:rFonts w:ascii="Times-Roman" w:hAnsi="Times-Roman" w:cs="Times-Roman"/>
          <w:i/>
        </w:rPr>
        <w:t xml:space="preserve"> oseba, ki bo lahko v </w:t>
      </w:r>
      <w:r w:rsidR="002064BB" w:rsidRPr="00A94C10">
        <w:rPr>
          <w:rFonts w:ascii="Times-Roman" w:hAnsi="Times-Roman" w:cs="Times-Roman"/>
          <w:i/>
        </w:rPr>
        <w:t>primeru odsotnosti pooblaščenca le-tega nadomeščala - tako pri izpolnjevanju nalog kot tudi pri morebitni komunikaciji z uradom)</w:t>
      </w:r>
      <w:r w:rsidR="002064BB" w:rsidRPr="00A94C10">
        <w:rPr>
          <w:rFonts w:ascii="Times-Roman" w:hAnsi="Times-Roman" w:cs="Times-Roman"/>
        </w:rPr>
        <w:t xml:space="preserve"> </w:t>
      </w:r>
    </w:p>
    <w:p w:rsidR="002064BB" w:rsidRPr="00A94C10" w:rsidRDefault="002064BB" w:rsidP="0062320D">
      <w:pPr>
        <w:autoSpaceDE w:val="0"/>
        <w:autoSpaceDN w:val="0"/>
        <w:adjustRightInd w:val="0"/>
        <w:jc w:val="both"/>
        <w:rPr>
          <w:rFonts w:ascii="Times-Roman" w:hAnsi="Times-Roman" w:cs="Times-Roman"/>
        </w:rPr>
      </w:pPr>
    </w:p>
    <w:p w:rsidR="002064BB" w:rsidRPr="00A94C10" w:rsidRDefault="002064BB" w:rsidP="0062320D">
      <w:pPr>
        <w:autoSpaceDE w:val="0"/>
        <w:autoSpaceDN w:val="0"/>
        <w:adjustRightInd w:val="0"/>
        <w:jc w:val="both"/>
        <w:rPr>
          <w:rFonts w:ascii="Times-Roman" w:hAnsi="Times-Roman" w:cs="Times-Roman"/>
        </w:rPr>
      </w:pPr>
      <w:r w:rsidRPr="00A94C10">
        <w:rPr>
          <w:rFonts w:ascii="Times-Roman" w:hAnsi="Times-Roman" w:cs="Times-Roman"/>
        </w:rPr>
        <w:t xml:space="preserve">Namestnik pooblaščenca izpolnjuje </w:t>
      </w:r>
      <w:r w:rsidR="00335A80" w:rsidRPr="00A94C10">
        <w:rPr>
          <w:rFonts w:ascii="Times-Roman" w:hAnsi="Times-Roman" w:cs="Times-Roman"/>
        </w:rPr>
        <w:t>naslednje pogoje:</w:t>
      </w:r>
    </w:p>
    <w:p w:rsidR="00335A80" w:rsidRPr="00A94C10" w:rsidRDefault="00335A80" w:rsidP="00335A80">
      <w:pPr>
        <w:numPr>
          <w:ilvl w:val="0"/>
          <w:numId w:val="14"/>
        </w:numPr>
        <w:autoSpaceDE w:val="0"/>
        <w:autoSpaceDN w:val="0"/>
        <w:adjustRightInd w:val="0"/>
        <w:jc w:val="both"/>
        <w:rPr>
          <w:rFonts w:ascii="Times-Roman" w:hAnsi="Times-Roman" w:cs="Times-Roman"/>
        </w:rPr>
      </w:pPr>
      <w:r w:rsidRPr="00A94C10">
        <w:rPr>
          <w:rFonts w:ascii="Times-Roman" w:hAnsi="Times-Roman" w:cs="Times-Roman"/>
        </w:rPr>
        <w:t>ni bil pravnomočno obsojena in ni v kazenskem postopku zaradi kaznivega dejanja, storjenega z naklepom, ki se preganja po uradni dolžnosti, ali zaradi enega od teh kaznivih dejanj, storjenih iz malomarnosti: povzročitve smrti iz malomarnosti, hude telesne poškodbe, posebno hude telesne poškodbe, ogrožanja varnosti pri delu, prikrivanja, izdaje in neupravičene pridobitve poslovne tajnosti, pranja denarja, izdaje uradne tajnosti, povzročitve splošne nevarnosti ali izdaje državne tajnosti;</w:t>
      </w:r>
    </w:p>
    <w:p w:rsidR="00335A80" w:rsidRPr="00A94C10" w:rsidRDefault="00335A80" w:rsidP="00335A80">
      <w:pPr>
        <w:numPr>
          <w:ilvl w:val="0"/>
          <w:numId w:val="14"/>
        </w:numPr>
        <w:autoSpaceDE w:val="0"/>
        <w:autoSpaceDN w:val="0"/>
        <w:adjustRightInd w:val="0"/>
        <w:jc w:val="both"/>
        <w:rPr>
          <w:rFonts w:ascii="Times-Roman" w:hAnsi="Times-Roman" w:cs="Times-Roman"/>
        </w:rPr>
      </w:pPr>
      <w:r w:rsidRPr="00A94C10">
        <w:rPr>
          <w:rFonts w:ascii="Times-Roman" w:hAnsi="Times-Roman" w:cs="Times-Roman"/>
        </w:rPr>
        <w:t>je ustrezno strokovno usposobljen za naloge preprečevanja in odkrivanja pranja denarja in financiranja terorizma ter ima lastnosti in izkušnje, potrebne za opravljanje funkcije pooblaščenca;</w:t>
      </w:r>
    </w:p>
    <w:p w:rsidR="00335A80" w:rsidRPr="00A94C10" w:rsidRDefault="00335A80" w:rsidP="00F822CA">
      <w:pPr>
        <w:numPr>
          <w:ilvl w:val="0"/>
          <w:numId w:val="14"/>
        </w:numPr>
        <w:autoSpaceDE w:val="0"/>
        <w:autoSpaceDN w:val="0"/>
        <w:adjustRightInd w:val="0"/>
        <w:jc w:val="both"/>
        <w:rPr>
          <w:rFonts w:ascii="Times-Roman" w:hAnsi="Times-Roman" w:cs="Times-Roman"/>
        </w:rPr>
      </w:pPr>
      <w:r w:rsidRPr="00A94C10">
        <w:rPr>
          <w:rFonts w:ascii="Times-Roman" w:hAnsi="Times-Roman" w:cs="Times-Roman"/>
        </w:rPr>
        <w:t>da dobro pozna naravo poslovanja družbe na področjih, ki so izpostavljena tveganju za pranje denarja ali financiranje terorizma.</w:t>
      </w:r>
    </w:p>
    <w:p w:rsidR="00335A80" w:rsidRPr="00A94C10" w:rsidRDefault="00335A80" w:rsidP="00F822CA">
      <w:pPr>
        <w:autoSpaceDE w:val="0"/>
        <w:autoSpaceDN w:val="0"/>
        <w:adjustRightInd w:val="0"/>
        <w:jc w:val="both"/>
        <w:rPr>
          <w:rFonts w:ascii="Times-Roman" w:hAnsi="Times-Roman" w:cs="Times-Roman"/>
        </w:rPr>
      </w:pPr>
    </w:p>
    <w:p w:rsidR="0062320D" w:rsidRPr="00A94C10" w:rsidRDefault="0062320D" w:rsidP="00F822CA">
      <w:pPr>
        <w:autoSpaceDE w:val="0"/>
        <w:autoSpaceDN w:val="0"/>
        <w:adjustRightInd w:val="0"/>
        <w:jc w:val="both"/>
        <w:rPr>
          <w:rFonts w:ascii="Times-Roman" w:hAnsi="Times-Roman" w:cs="Times-Roman"/>
        </w:rPr>
      </w:pPr>
    </w:p>
    <w:p w:rsidR="00335A80" w:rsidRPr="00A94C10" w:rsidRDefault="00335A80" w:rsidP="00F822CA">
      <w:pPr>
        <w:autoSpaceDE w:val="0"/>
        <w:autoSpaceDN w:val="0"/>
        <w:adjustRightInd w:val="0"/>
        <w:jc w:val="center"/>
        <w:rPr>
          <w:rFonts w:ascii="Times-Bold" w:hAnsi="Times-Bold" w:cs="Times-Bold"/>
          <w:b/>
          <w:bCs/>
        </w:rPr>
      </w:pPr>
      <w:r w:rsidRPr="00A94C10">
        <w:rPr>
          <w:rFonts w:ascii="Times-Bold" w:hAnsi="Times-Bold" w:cs="Times-Bold"/>
          <w:b/>
          <w:bCs/>
        </w:rPr>
        <w:t>6. člen</w:t>
      </w:r>
    </w:p>
    <w:p w:rsidR="00335A80" w:rsidRPr="00A94C10" w:rsidRDefault="00335A80" w:rsidP="00F822CA">
      <w:pPr>
        <w:autoSpaceDE w:val="0"/>
        <w:autoSpaceDN w:val="0"/>
        <w:adjustRightInd w:val="0"/>
        <w:jc w:val="center"/>
        <w:rPr>
          <w:rFonts w:ascii="Times-Bold" w:hAnsi="Times-Bold" w:cs="Times-Bold"/>
          <w:b/>
          <w:bCs/>
        </w:rPr>
      </w:pPr>
      <w:r w:rsidRPr="00A94C10">
        <w:rPr>
          <w:rFonts w:ascii="Times-Bold" w:hAnsi="Times-Bold" w:cs="Times-Bold"/>
          <w:b/>
          <w:bCs/>
        </w:rPr>
        <w:t>(izobraževanje in strokovno usposabljanje)</w:t>
      </w:r>
    </w:p>
    <w:p w:rsidR="00335A80" w:rsidRPr="00A94C10" w:rsidRDefault="00335A80" w:rsidP="00F822CA">
      <w:pPr>
        <w:autoSpaceDE w:val="0"/>
        <w:autoSpaceDN w:val="0"/>
        <w:adjustRightInd w:val="0"/>
        <w:jc w:val="both"/>
        <w:rPr>
          <w:rFonts w:ascii="Times-Roman" w:hAnsi="Times-Roman" w:cs="Times-Roman"/>
        </w:rPr>
      </w:pPr>
    </w:p>
    <w:p w:rsidR="00F822CA" w:rsidRPr="00A94C10" w:rsidRDefault="00335A80" w:rsidP="00F822CA">
      <w:pPr>
        <w:jc w:val="both"/>
        <w:rPr>
          <w:i/>
        </w:rPr>
      </w:pPr>
      <w:r w:rsidRPr="00A94C10">
        <w:t>Z</w:t>
      </w:r>
      <w:r w:rsidR="00D4792D" w:rsidRPr="00A94C10">
        <w:t xml:space="preserve">a redno strokovno usposabljanje in izobraževanje vseh delavcev, ki opravljajo naloge preprečevanja in odkrivanja pranja denarja in financiranja terorizma po </w:t>
      </w:r>
      <w:r w:rsidR="00F822CA" w:rsidRPr="00A94C10">
        <w:t>zakonu</w:t>
      </w:r>
      <w:r w:rsidRPr="00A94C10">
        <w:t xml:space="preserve"> družba skrbi na </w:t>
      </w:r>
      <w:r w:rsidR="00F822CA" w:rsidRPr="00A94C10">
        <w:t xml:space="preserve">naslednje načine: </w:t>
      </w:r>
      <w:r w:rsidR="00F822CA" w:rsidRPr="00A94C10">
        <w:rPr>
          <w:i/>
        </w:rPr>
        <w:t>(Opisati način, kako se bodo zaposleni vključevali v izobraževanje na tem področju, ob upoštevanju zahtev iz zakona -</w:t>
      </w:r>
      <w:r w:rsidR="00066911">
        <w:rPr>
          <w:i/>
        </w:rPr>
        <w:t xml:space="preserve"> </w:t>
      </w:r>
      <w:r w:rsidR="00F822CA" w:rsidRPr="00A94C10">
        <w:rPr>
          <w:i/>
        </w:rPr>
        <w:t>s</w:t>
      </w:r>
      <w:r w:rsidR="00D4792D" w:rsidRPr="00A94C10">
        <w:rPr>
          <w:i/>
        </w:rPr>
        <w:t>eznanjanje z določili zakona ter na njegovi podlagi izdanih pravilnikov in notranjih aktov, s strokovno literaturo glede preprečevanja in odkrivanja pranja denarja in financiranja terorizma, s seznami indikatorjev za prepoznavanje strank in transakcij, v zvezi s katerimi obstajajo razlogi za sum pranja den</w:t>
      </w:r>
      <w:r w:rsidR="00F822CA" w:rsidRPr="00A94C10">
        <w:rPr>
          <w:i/>
        </w:rPr>
        <w:t>arja ali financiranja terorizma)</w:t>
      </w:r>
    </w:p>
    <w:p w:rsidR="00D4792D" w:rsidRPr="00A94C10" w:rsidRDefault="00D4792D" w:rsidP="00F822CA">
      <w:pPr>
        <w:jc w:val="both"/>
      </w:pPr>
      <w:r w:rsidRPr="00A94C10">
        <w:br/>
      </w:r>
      <w:r w:rsidR="00F822CA" w:rsidRPr="00A94C10">
        <w:t>Družba v skladu z zakonom pripravi</w:t>
      </w:r>
      <w:r w:rsidRPr="00A94C10">
        <w:t xml:space="preserve"> program letnega strokovnega usposabljanja in izobraževanja za preprečevanje in odkrivanje pranja denarja in financiranja terorizma najpozneje do konca marca za tekoče leto.</w:t>
      </w:r>
    </w:p>
    <w:p w:rsidR="002B7C9F" w:rsidRPr="00A94C10" w:rsidRDefault="002B7C9F" w:rsidP="002B7C9F">
      <w:pPr>
        <w:autoSpaceDE w:val="0"/>
        <w:autoSpaceDN w:val="0"/>
        <w:adjustRightInd w:val="0"/>
        <w:jc w:val="both"/>
        <w:rPr>
          <w:rFonts w:ascii="Times-Roman" w:hAnsi="Times-Roman" w:cs="Times-Roman"/>
        </w:rPr>
      </w:pPr>
    </w:p>
    <w:p w:rsidR="00D4792D" w:rsidRPr="00A94C10" w:rsidRDefault="00D4792D" w:rsidP="002B7C9F">
      <w:pPr>
        <w:autoSpaceDE w:val="0"/>
        <w:autoSpaceDN w:val="0"/>
        <w:adjustRightInd w:val="0"/>
        <w:jc w:val="center"/>
        <w:rPr>
          <w:rFonts w:ascii="Times-Bold" w:hAnsi="Times-Bold" w:cs="Times-Bold"/>
          <w:b/>
          <w:bCs/>
        </w:rPr>
      </w:pPr>
    </w:p>
    <w:p w:rsidR="002B7C9F" w:rsidRPr="00A94C10" w:rsidRDefault="00F822CA" w:rsidP="002B7C9F">
      <w:pPr>
        <w:autoSpaceDE w:val="0"/>
        <w:autoSpaceDN w:val="0"/>
        <w:adjustRightInd w:val="0"/>
        <w:jc w:val="center"/>
        <w:rPr>
          <w:rFonts w:ascii="Times-Bold" w:hAnsi="Times-Bold" w:cs="Times-Bold"/>
          <w:b/>
          <w:bCs/>
        </w:rPr>
      </w:pPr>
      <w:r w:rsidRPr="00A94C10">
        <w:rPr>
          <w:rFonts w:ascii="Times-Bold" w:hAnsi="Times-Bold" w:cs="Times-Bold"/>
          <w:b/>
          <w:bCs/>
        </w:rPr>
        <w:t>7</w:t>
      </w:r>
      <w:r w:rsidR="002B7C9F" w:rsidRPr="00A94C10">
        <w:rPr>
          <w:rFonts w:ascii="Times-Bold" w:hAnsi="Times-Bold" w:cs="Times-Bold"/>
          <w:b/>
          <w:bCs/>
        </w:rPr>
        <w:t>. člen</w:t>
      </w:r>
    </w:p>
    <w:p w:rsidR="00F822CA" w:rsidRPr="00A94C10" w:rsidRDefault="00F822CA" w:rsidP="002B7C9F">
      <w:pPr>
        <w:autoSpaceDE w:val="0"/>
        <w:autoSpaceDN w:val="0"/>
        <w:adjustRightInd w:val="0"/>
        <w:jc w:val="center"/>
        <w:rPr>
          <w:rFonts w:ascii="Times-Bold" w:hAnsi="Times-Bold" w:cs="Times-Bold"/>
          <w:b/>
          <w:bCs/>
        </w:rPr>
      </w:pPr>
      <w:r w:rsidRPr="00A94C10">
        <w:rPr>
          <w:rFonts w:ascii="Times-Bold" w:hAnsi="Times-Bold" w:cs="Times-Bold"/>
          <w:b/>
          <w:bCs/>
        </w:rPr>
        <w:t>(notranja kont</w:t>
      </w:r>
      <w:r w:rsidR="00346AF7">
        <w:rPr>
          <w:rFonts w:ascii="Times-Bold" w:hAnsi="Times-Bold" w:cs="Times-Bold"/>
          <w:b/>
          <w:bCs/>
        </w:rPr>
        <w:t>r</w:t>
      </w:r>
      <w:r w:rsidRPr="00A94C10">
        <w:rPr>
          <w:rFonts w:ascii="Times-Bold" w:hAnsi="Times-Bold" w:cs="Times-Bold"/>
          <w:b/>
          <w:bCs/>
        </w:rPr>
        <w:t>ola)</w:t>
      </w: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 xml:space="preserve">Notranja kontrola po tem </w:t>
      </w:r>
      <w:r w:rsidR="00F822CA" w:rsidRPr="00A94C10">
        <w:rPr>
          <w:rFonts w:ascii="Times-Roman" w:hAnsi="Times-Roman" w:cs="Times-Roman"/>
        </w:rPr>
        <w:t xml:space="preserve">pravilniku </w:t>
      </w:r>
      <w:r w:rsidRPr="00A94C10">
        <w:rPr>
          <w:rFonts w:ascii="Times-Roman" w:hAnsi="Times-Roman" w:cs="Times-Roman"/>
        </w:rPr>
        <w:t>obsega redno kontrolo izvajanja dolo</w:t>
      </w:r>
      <w:r w:rsidRPr="00A94C10">
        <w:rPr>
          <w:rFonts w:ascii="TTE10F1C40t00" w:hAnsi="TTE10F1C40t00" w:cs="TTE10F1C40t00"/>
        </w:rPr>
        <w:t>č</w:t>
      </w:r>
      <w:r w:rsidRPr="00A94C10">
        <w:rPr>
          <w:rFonts w:ascii="Times-Roman" w:hAnsi="Times-Roman" w:cs="Times-Roman"/>
        </w:rPr>
        <w:t xml:space="preserve">il zakona. </w:t>
      </w:r>
    </w:p>
    <w:p w:rsidR="00733DD3" w:rsidRPr="00A94C10" w:rsidRDefault="00733DD3" w:rsidP="00733DD3">
      <w:pPr>
        <w:autoSpaceDE w:val="0"/>
        <w:autoSpaceDN w:val="0"/>
        <w:adjustRightInd w:val="0"/>
        <w:jc w:val="both"/>
        <w:rPr>
          <w:rFonts w:ascii="Times-Roman" w:hAnsi="Times-Roman" w:cs="Times-Roman"/>
        </w:rPr>
      </w:pPr>
    </w:p>
    <w:p w:rsidR="00F822CA" w:rsidRPr="00A94C10" w:rsidRDefault="008B4675" w:rsidP="00733DD3">
      <w:pPr>
        <w:autoSpaceDE w:val="0"/>
        <w:autoSpaceDN w:val="0"/>
        <w:adjustRightInd w:val="0"/>
        <w:jc w:val="both"/>
      </w:pPr>
      <w:r w:rsidRPr="00A94C10">
        <w:rPr>
          <w:rFonts w:ascii="Times-Roman" w:hAnsi="Times-Roman" w:cs="Times-Roman"/>
        </w:rPr>
        <w:t>Namen kontrole je preprečevanje, zaznavanje in odpravljanje napak pri izvajanju zakona ter</w:t>
      </w:r>
      <w:r w:rsidRPr="00A94C10">
        <w:t xml:space="preserve"> izboljšanje notranjega sistema odkrivanja transakcij ali strank, v zvezi s katerimi obstajajo razlogi za sum pranja de</w:t>
      </w:r>
      <w:r w:rsidR="00F822CA" w:rsidRPr="00A94C10">
        <w:t>narja.</w:t>
      </w:r>
    </w:p>
    <w:p w:rsidR="00F822CA" w:rsidRPr="00A94C10" w:rsidRDefault="00F822CA" w:rsidP="00733DD3">
      <w:pPr>
        <w:autoSpaceDE w:val="0"/>
        <w:autoSpaceDN w:val="0"/>
        <w:adjustRightInd w:val="0"/>
        <w:jc w:val="both"/>
      </w:pPr>
    </w:p>
    <w:p w:rsidR="00DE5548" w:rsidRPr="00A94C10" w:rsidRDefault="00DE5548" w:rsidP="00733DD3">
      <w:pPr>
        <w:autoSpaceDE w:val="0"/>
        <w:autoSpaceDN w:val="0"/>
        <w:adjustRightInd w:val="0"/>
        <w:jc w:val="both"/>
      </w:pPr>
    </w:p>
    <w:p w:rsidR="00DE5548" w:rsidRPr="00A94C10" w:rsidRDefault="00DE5548" w:rsidP="00733DD3">
      <w:pPr>
        <w:autoSpaceDE w:val="0"/>
        <w:autoSpaceDN w:val="0"/>
        <w:adjustRightInd w:val="0"/>
        <w:jc w:val="both"/>
      </w:pPr>
    </w:p>
    <w:p w:rsidR="00DE5548" w:rsidRPr="00A94C10" w:rsidRDefault="00DE5548" w:rsidP="00733DD3">
      <w:pPr>
        <w:autoSpaceDE w:val="0"/>
        <w:autoSpaceDN w:val="0"/>
        <w:adjustRightInd w:val="0"/>
        <w:jc w:val="both"/>
      </w:pPr>
    </w:p>
    <w:p w:rsidR="00733DD3" w:rsidRPr="00A94C10" w:rsidRDefault="00733DD3" w:rsidP="00733DD3">
      <w:pPr>
        <w:autoSpaceDE w:val="0"/>
        <w:autoSpaceDN w:val="0"/>
        <w:adjustRightInd w:val="0"/>
        <w:jc w:val="both"/>
      </w:pPr>
      <w:r w:rsidRPr="00A94C10">
        <w:t xml:space="preserve">Notranja kontrola se nanaša </w:t>
      </w:r>
      <w:r w:rsidR="008910AB" w:rsidRPr="00A94C10">
        <w:t xml:space="preserve">zlasti </w:t>
      </w:r>
      <w:r w:rsidRPr="00A94C10">
        <w:t xml:space="preserve">na: </w:t>
      </w:r>
    </w:p>
    <w:p w:rsidR="00733DD3" w:rsidRPr="00A94C10" w:rsidRDefault="00733DD3" w:rsidP="00DE5548">
      <w:pPr>
        <w:numPr>
          <w:ilvl w:val="0"/>
          <w:numId w:val="9"/>
        </w:numPr>
        <w:jc w:val="both"/>
      </w:pPr>
      <w:r w:rsidRPr="00A94C10">
        <w:t>dolžnost izvedbe analize tveganja oziroma postopka za določitev ocene tveganja posamezne skupine ali vrste stranke, poslovnega razmerja, produkta ali transakcije glede na možne zlorabe za pranje den</w:t>
      </w:r>
      <w:r w:rsidR="00DE5548" w:rsidRPr="00A94C10">
        <w:t>arja ali financiranje terorizma;</w:t>
      </w:r>
    </w:p>
    <w:p w:rsidR="00DE5548" w:rsidRPr="00A94C10" w:rsidRDefault="00733DD3" w:rsidP="00DE5548">
      <w:pPr>
        <w:numPr>
          <w:ilvl w:val="0"/>
          <w:numId w:val="9"/>
        </w:numPr>
        <w:jc w:val="both"/>
      </w:pPr>
      <w:r w:rsidRPr="00A94C10">
        <w:t>dolžnost izvajanja ukrepov pregleda stranke</w:t>
      </w:r>
      <w:r w:rsidR="00066911">
        <w:t>;</w:t>
      </w:r>
      <w:r w:rsidRPr="00A94C10">
        <w:t xml:space="preserve"> </w:t>
      </w:r>
    </w:p>
    <w:p w:rsidR="00DE5548" w:rsidRPr="00A94C10" w:rsidRDefault="00DE5548" w:rsidP="00DE5548">
      <w:pPr>
        <w:numPr>
          <w:ilvl w:val="0"/>
          <w:numId w:val="9"/>
        </w:numPr>
        <w:jc w:val="both"/>
      </w:pPr>
      <w:r w:rsidRPr="00A94C10">
        <w:t>d</w:t>
      </w:r>
      <w:r w:rsidR="00733DD3" w:rsidRPr="00A94C10">
        <w:t>olžnost sporočanja podatkov uradu, kadar v zvezi s transakcijo ali stranko obstajajo razlogi za sum pranja denarja ali financiranja terorizma</w:t>
      </w:r>
      <w:r w:rsidR="00066911">
        <w:t>;</w:t>
      </w:r>
      <w:r w:rsidR="00733DD3" w:rsidRPr="00A94C10">
        <w:t xml:space="preserve"> </w:t>
      </w:r>
    </w:p>
    <w:p w:rsidR="008910AB" w:rsidRPr="00A94C10" w:rsidRDefault="00733DD3" w:rsidP="00DE5548">
      <w:pPr>
        <w:numPr>
          <w:ilvl w:val="0"/>
          <w:numId w:val="9"/>
        </w:numPr>
        <w:jc w:val="both"/>
      </w:pPr>
      <w:r w:rsidRPr="00A94C10">
        <w:t>dolžnost hranjenja podatkov in pripadajoče dokumentacije deset let po prenehanju poslovnega razmerja</w:t>
      </w:r>
      <w:r w:rsidR="008910AB" w:rsidRPr="00A94C10">
        <w:t xml:space="preserve"> ali </w:t>
      </w:r>
      <w:r w:rsidRPr="00A94C10">
        <w:t>opra</w:t>
      </w:r>
      <w:r w:rsidR="008910AB" w:rsidRPr="00A94C10">
        <w:t>vljeni transakciji</w:t>
      </w:r>
      <w:r w:rsidR="00066911">
        <w:t>;</w:t>
      </w:r>
    </w:p>
    <w:p w:rsidR="00733DD3" w:rsidRPr="00A94C10" w:rsidRDefault="00733DD3" w:rsidP="00DE5548">
      <w:pPr>
        <w:numPr>
          <w:ilvl w:val="0"/>
          <w:numId w:val="9"/>
        </w:numPr>
        <w:jc w:val="both"/>
      </w:pPr>
      <w:r w:rsidRPr="00A94C10">
        <w:t xml:space="preserve">dolžnost upravljanja evidenc podatkov o strankah, poslovnih razmerjih in transakcijah in evidenc sporočenih podatkov uradu; </w:t>
      </w:r>
    </w:p>
    <w:p w:rsidR="008910AB" w:rsidRPr="00A94C10" w:rsidRDefault="00733DD3" w:rsidP="00DE5548">
      <w:pPr>
        <w:numPr>
          <w:ilvl w:val="0"/>
          <w:numId w:val="9"/>
        </w:numPr>
        <w:jc w:val="both"/>
      </w:pPr>
      <w:r w:rsidRPr="00A94C10">
        <w:t>dolžnost posredovanja podatkov, informacij in dokumentacije o strankah in transakcijah, ki jih je zavezanec pridobil ali jih vodi na podlagi zakona</w:t>
      </w:r>
      <w:r w:rsidR="00066911">
        <w:t>;</w:t>
      </w:r>
      <w:r w:rsidRPr="00A94C10">
        <w:t xml:space="preserve"> </w:t>
      </w:r>
    </w:p>
    <w:p w:rsidR="002B7C9F" w:rsidRPr="00A94C10" w:rsidRDefault="00733DD3" w:rsidP="008910AB">
      <w:pPr>
        <w:numPr>
          <w:ilvl w:val="0"/>
          <w:numId w:val="9"/>
        </w:numPr>
        <w:jc w:val="both"/>
        <w:rPr>
          <w:rFonts w:ascii="Times-Roman" w:hAnsi="Times-Roman" w:cs="Times-Roman"/>
        </w:rPr>
      </w:pPr>
      <w:r w:rsidRPr="00A94C10">
        <w:t>dolžnost priprave seznama indikatorjev za prepoznavanje strank in transakcij, v zvezi s katerimi obstajajo razlogi za sum pranja denarja ali financiranja terorizma dolžnost varovanja tajnosti podatkov oziroma prepoved razkritja stranki ali tretji osebi</w:t>
      </w:r>
      <w:r w:rsidR="008910AB" w:rsidRPr="00A94C10">
        <w:t>.</w:t>
      </w:r>
    </w:p>
    <w:p w:rsidR="008910AB" w:rsidRPr="00A94C10" w:rsidRDefault="008910AB" w:rsidP="008910AB">
      <w:pPr>
        <w:jc w:val="both"/>
      </w:pPr>
    </w:p>
    <w:p w:rsidR="008910AB" w:rsidRPr="00A94C10" w:rsidRDefault="008910AB" w:rsidP="008910AB">
      <w:pPr>
        <w:jc w:val="both"/>
        <w:rPr>
          <w:rFonts w:ascii="Times-Roman" w:hAnsi="Times-Roman" w:cs="Times-Roman"/>
        </w:rPr>
      </w:pPr>
    </w:p>
    <w:p w:rsidR="002B7C9F" w:rsidRDefault="00DE5548" w:rsidP="002B7C9F">
      <w:pPr>
        <w:autoSpaceDE w:val="0"/>
        <w:autoSpaceDN w:val="0"/>
        <w:adjustRightInd w:val="0"/>
        <w:jc w:val="center"/>
        <w:rPr>
          <w:rFonts w:ascii="Times-Bold" w:hAnsi="Times-Bold" w:cs="Times-Bold"/>
          <w:b/>
          <w:bCs/>
        </w:rPr>
      </w:pPr>
      <w:r w:rsidRPr="00A94C10">
        <w:rPr>
          <w:rFonts w:ascii="Times-Bold" w:hAnsi="Times-Bold" w:cs="Times-Bold"/>
          <w:b/>
          <w:bCs/>
        </w:rPr>
        <w:t>8</w:t>
      </w:r>
      <w:r w:rsidR="002B7C9F" w:rsidRPr="00A94C10">
        <w:rPr>
          <w:rFonts w:ascii="Times-Bold" w:hAnsi="Times-Bold" w:cs="Times-Bold"/>
          <w:b/>
          <w:bCs/>
        </w:rPr>
        <w:t>. člen</w:t>
      </w:r>
    </w:p>
    <w:p w:rsidR="00066911" w:rsidRPr="00A94C10" w:rsidRDefault="00066911" w:rsidP="002B7C9F">
      <w:pPr>
        <w:autoSpaceDE w:val="0"/>
        <w:autoSpaceDN w:val="0"/>
        <w:adjustRightInd w:val="0"/>
        <w:jc w:val="center"/>
        <w:rPr>
          <w:rFonts w:ascii="Times-Bold" w:hAnsi="Times-Bold" w:cs="Times-Bold"/>
          <w:b/>
          <w:bCs/>
        </w:rPr>
      </w:pPr>
      <w:r>
        <w:rPr>
          <w:rFonts w:ascii="Times-Bold" w:hAnsi="Times-Bold" w:cs="Times-Bold"/>
          <w:b/>
          <w:bCs/>
        </w:rPr>
        <w:t>(</w:t>
      </w:r>
      <w:r w:rsidR="00530930">
        <w:rPr>
          <w:rFonts w:ascii="Times-Bold" w:hAnsi="Times-Bold" w:cs="Times-Bold"/>
          <w:b/>
          <w:bCs/>
        </w:rPr>
        <w:t xml:space="preserve">analiza ob </w:t>
      </w:r>
      <w:r>
        <w:rPr>
          <w:rFonts w:ascii="Times-Bold" w:hAnsi="Times-Bold" w:cs="Times-Bold"/>
          <w:b/>
          <w:bCs/>
        </w:rPr>
        <w:t>sprememb</w:t>
      </w:r>
      <w:r w:rsidR="00530930">
        <w:rPr>
          <w:rFonts w:ascii="Times-Bold" w:hAnsi="Times-Bold" w:cs="Times-Bold"/>
          <w:b/>
          <w:bCs/>
        </w:rPr>
        <w:t>i</w:t>
      </w:r>
      <w:r>
        <w:rPr>
          <w:rFonts w:ascii="Times-Bold" w:hAnsi="Times-Bold" w:cs="Times-Bold"/>
          <w:b/>
          <w:bCs/>
        </w:rPr>
        <w:t xml:space="preserve"> poslovnih procesov)</w:t>
      </w:r>
    </w:p>
    <w:p w:rsidR="002B7C9F" w:rsidRPr="00A94C10" w:rsidRDefault="002B7C9F" w:rsidP="002B7C9F">
      <w:pPr>
        <w:autoSpaceDE w:val="0"/>
        <w:autoSpaceDN w:val="0"/>
        <w:adjustRightInd w:val="0"/>
        <w:jc w:val="both"/>
        <w:rPr>
          <w:rFonts w:ascii="Times-Roman" w:hAnsi="Times-Roman" w:cs="Times-Roman"/>
        </w:rPr>
      </w:pPr>
    </w:p>
    <w:p w:rsidR="008910AB" w:rsidRPr="00A94C10" w:rsidRDefault="008910AB" w:rsidP="008910AB">
      <w:pPr>
        <w:autoSpaceDE w:val="0"/>
        <w:autoSpaceDN w:val="0"/>
        <w:adjustRightInd w:val="0"/>
        <w:jc w:val="both"/>
        <w:rPr>
          <w:rFonts w:ascii="Times-Roman" w:hAnsi="Times-Roman" w:cs="Times-Roman"/>
        </w:rPr>
      </w:pPr>
      <w:r w:rsidRPr="00A94C10">
        <w:rPr>
          <w:rFonts w:ascii="Times-Roman" w:hAnsi="Times-Roman" w:cs="Times-Roman"/>
        </w:rPr>
        <w:t>Družba</w:t>
      </w:r>
      <w:r w:rsidR="00DE5548" w:rsidRPr="00A94C10">
        <w:rPr>
          <w:rFonts w:ascii="Times-Roman" w:hAnsi="Times-Roman" w:cs="Times-Roman"/>
        </w:rPr>
        <w:t xml:space="preserve"> mora ob vseh pomembnih spremembah svojih</w:t>
      </w:r>
      <w:r w:rsidRPr="00A94C10">
        <w:rPr>
          <w:rFonts w:ascii="Times-Roman" w:hAnsi="Times-Roman" w:cs="Times-Roman"/>
        </w:rPr>
        <w:t xml:space="preserve"> </w:t>
      </w:r>
      <w:r w:rsidR="00DE5548" w:rsidRPr="00A94C10">
        <w:rPr>
          <w:rFonts w:ascii="Times-Roman" w:hAnsi="Times-Roman" w:cs="Times-Roman"/>
        </w:rPr>
        <w:t xml:space="preserve">poslovnih procesov, kot so na </w:t>
      </w:r>
      <w:r w:rsidRPr="00A94C10">
        <w:rPr>
          <w:rFonts w:ascii="Times-Roman" w:hAnsi="Times-Roman" w:cs="Times-Roman"/>
        </w:rPr>
        <w:t>p</w:t>
      </w:r>
      <w:r w:rsidR="00DE5548" w:rsidRPr="00A94C10">
        <w:rPr>
          <w:rFonts w:ascii="Times-Roman" w:hAnsi="Times-Roman" w:cs="Times-Roman"/>
        </w:rPr>
        <w:t>rimer uvedba novega produkta,</w:t>
      </w:r>
      <w:r w:rsidRPr="00A94C10">
        <w:rPr>
          <w:rFonts w:ascii="Times-Roman" w:hAnsi="Times-Roman" w:cs="Times-Roman"/>
        </w:rPr>
        <w:t xml:space="preserve"> </w:t>
      </w:r>
      <w:r w:rsidR="00DE5548" w:rsidRPr="00A94C10">
        <w:rPr>
          <w:rFonts w:ascii="Times-Roman" w:hAnsi="Times-Roman" w:cs="Times-Roman"/>
        </w:rPr>
        <w:t>uvedba nove tehnologije ali organizacijske spremembe,</w:t>
      </w:r>
      <w:r w:rsidRPr="00A94C10">
        <w:rPr>
          <w:rFonts w:ascii="Times-Roman" w:hAnsi="Times-Roman" w:cs="Times-Roman"/>
        </w:rPr>
        <w:t xml:space="preserve"> </w:t>
      </w:r>
      <w:r w:rsidR="00DE5548" w:rsidRPr="00A94C10">
        <w:rPr>
          <w:rFonts w:ascii="Times-Roman" w:hAnsi="Times-Roman" w:cs="Times-Roman"/>
        </w:rPr>
        <w:t>opraviti</w:t>
      </w:r>
      <w:r w:rsidRPr="00A94C10">
        <w:rPr>
          <w:rFonts w:ascii="Times-Roman" w:hAnsi="Times-Roman" w:cs="Times-Roman"/>
        </w:rPr>
        <w:t xml:space="preserve"> </w:t>
      </w:r>
      <w:r w:rsidR="00DE5548" w:rsidRPr="00A94C10">
        <w:rPr>
          <w:rFonts w:ascii="Times-Roman" w:hAnsi="Times-Roman" w:cs="Times-Roman"/>
        </w:rPr>
        <w:t>ustrezno analizo, kako ti dejavniki vplivajo na izpostavljenost</w:t>
      </w:r>
      <w:r w:rsidRPr="00A94C10">
        <w:rPr>
          <w:rFonts w:ascii="Times-Roman" w:hAnsi="Times-Roman" w:cs="Times-Roman"/>
        </w:rPr>
        <w:t xml:space="preserve"> družbe</w:t>
      </w:r>
      <w:r w:rsidR="00DE5548" w:rsidRPr="00A94C10">
        <w:rPr>
          <w:rFonts w:ascii="Times-Roman" w:hAnsi="Times-Roman" w:cs="Times-Roman"/>
        </w:rPr>
        <w:t xml:space="preserve"> tveganju pranju denarja ali</w:t>
      </w:r>
      <w:r w:rsidRPr="00A94C10">
        <w:rPr>
          <w:rFonts w:ascii="Times-Roman" w:hAnsi="Times-Roman" w:cs="Times-Roman"/>
        </w:rPr>
        <w:t xml:space="preserve"> fi</w:t>
      </w:r>
      <w:r w:rsidR="00DE5548" w:rsidRPr="00A94C10">
        <w:rPr>
          <w:rFonts w:ascii="Times-Roman" w:hAnsi="Times-Roman" w:cs="Times-Roman"/>
        </w:rPr>
        <w:t xml:space="preserve">nanciranja terorizma. </w:t>
      </w:r>
    </w:p>
    <w:p w:rsidR="008910AB" w:rsidRPr="00A94C10" w:rsidRDefault="008910AB" w:rsidP="008910AB">
      <w:pPr>
        <w:autoSpaceDE w:val="0"/>
        <w:autoSpaceDN w:val="0"/>
        <w:adjustRightInd w:val="0"/>
        <w:jc w:val="both"/>
        <w:rPr>
          <w:rFonts w:ascii="Times-Roman" w:hAnsi="Times-Roman" w:cs="Times-Roman"/>
        </w:rPr>
      </w:pPr>
    </w:p>
    <w:p w:rsidR="00DE5548" w:rsidRPr="00A94C10" w:rsidRDefault="00DE5548" w:rsidP="008910AB">
      <w:pPr>
        <w:autoSpaceDE w:val="0"/>
        <w:autoSpaceDN w:val="0"/>
        <w:adjustRightInd w:val="0"/>
        <w:jc w:val="both"/>
        <w:rPr>
          <w:rFonts w:ascii="Times-Roman" w:hAnsi="Times-Roman" w:cs="Times-Roman"/>
        </w:rPr>
      </w:pPr>
      <w:r w:rsidRPr="00A94C10">
        <w:rPr>
          <w:rFonts w:ascii="Times-Roman" w:hAnsi="Times-Roman" w:cs="Times-Roman"/>
        </w:rPr>
        <w:t>V</w:t>
      </w:r>
      <w:r w:rsidR="008910AB" w:rsidRPr="00A94C10">
        <w:rPr>
          <w:rFonts w:ascii="Times-Roman" w:hAnsi="Times-Roman" w:cs="Times-Roman"/>
        </w:rPr>
        <w:t xml:space="preserve"> </w:t>
      </w:r>
      <w:r w:rsidRPr="00A94C10">
        <w:rPr>
          <w:rFonts w:ascii="Times-Roman" w:hAnsi="Times-Roman" w:cs="Times-Roman"/>
        </w:rPr>
        <w:t xml:space="preserve">skladu z ugotovitvami </w:t>
      </w:r>
      <w:r w:rsidR="008910AB" w:rsidRPr="00A94C10">
        <w:rPr>
          <w:rFonts w:ascii="Times-Roman" w:hAnsi="Times-Roman" w:cs="Times-Roman"/>
        </w:rPr>
        <w:t>iz prvega odstavka družba</w:t>
      </w:r>
      <w:r w:rsidRPr="00A94C10">
        <w:rPr>
          <w:rFonts w:ascii="Times-Roman" w:hAnsi="Times-Roman" w:cs="Times-Roman"/>
        </w:rPr>
        <w:t xml:space="preserve"> sprejme ustrezne ukrepe za</w:t>
      </w:r>
      <w:r w:rsidR="008910AB" w:rsidRPr="00A94C10">
        <w:rPr>
          <w:rFonts w:ascii="Times-Roman" w:hAnsi="Times-Roman" w:cs="Times-Roman"/>
        </w:rPr>
        <w:t xml:space="preserve"> </w:t>
      </w:r>
      <w:r w:rsidRPr="00A94C10">
        <w:rPr>
          <w:rFonts w:ascii="Times-Roman" w:hAnsi="Times-Roman" w:cs="Times-Roman"/>
        </w:rPr>
        <w:t xml:space="preserve">zmanjšanje tveganja pranja denarja ali </w:t>
      </w:r>
      <w:r w:rsidR="008910AB" w:rsidRPr="00A94C10">
        <w:rPr>
          <w:rFonts w:ascii="Times-Roman" w:hAnsi="Times-Roman" w:cs="Times-Roman"/>
        </w:rPr>
        <w:t>fi</w:t>
      </w:r>
      <w:r w:rsidR="00010C5B">
        <w:rPr>
          <w:rFonts w:ascii="Times-Roman" w:hAnsi="Times-Roman" w:cs="Times-Roman"/>
        </w:rPr>
        <w:t>n</w:t>
      </w:r>
      <w:r w:rsidRPr="00A94C10">
        <w:rPr>
          <w:rFonts w:ascii="Times-Roman" w:hAnsi="Times-Roman" w:cs="Times-Roman"/>
        </w:rPr>
        <w:t>anciranja terorizma.</w:t>
      </w: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p>
    <w:p w:rsidR="002B7C9F" w:rsidRPr="00A94C10" w:rsidRDefault="00AA5CF2" w:rsidP="002B7C9F">
      <w:pPr>
        <w:autoSpaceDE w:val="0"/>
        <w:autoSpaceDN w:val="0"/>
        <w:adjustRightInd w:val="0"/>
        <w:jc w:val="center"/>
        <w:rPr>
          <w:rFonts w:ascii="Times-Bold" w:hAnsi="Times-Bold" w:cs="Times-Bold"/>
          <w:b/>
          <w:bCs/>
        </w:rPr>
      </w:pPr>
      <w:r w:rsidRPr="00A94C10">
        <w:rPr>
          <w:rFonts w:ascii="Times-Bold" w:hAnsi="Times-Bold" w:cs="Times-Bold"/>
          <w:b/>
          <w:bCs/>
        </w:rPr>
        <w:t>9</w:t>
      </w:r>
      <w:r w:rsidR="002B7C9F" w:rsidRPr="00A94C10">
        <w:rPr>
          <w:rFonts w:ascii="Times-Bold" w:hAnsi="Times-Bold" w:cs="Times-Bold"/>
          <w:b/>
          <w:bCs/>
        </w:rPr>
        <w:t>. člen</w:t>
      </w:r>
    </w:p>
    <w:p w:rsidR="00AA5CF2" w:rsidRPr="00A94C10" w:rsidRDefault="00AA5CF2" w:rsidP="00AA5CF2">
      <w:pPr>
        <w:autoSpaceDE w:val="0"/>
        <w:autoSpaceDN w:val="0"/>
        <w:adjustRightInd w:val="0"/>
        <w:jc w:val="center"/>
        <w:rPr>
          <w:rFonts w:ascii="Times-Roman" w:hAnsi="Times-Roman" w:cs="Times-Roman"/>
          <w:b/>
        </w:rPr>
      </w:pPr>
      <w:r w:rsidRPr="00A94C10">
        <w:rPr>
          <w:rFonts w:ascii="Times-Roman" w:hAnsi="Times-Roman" w:cs="Times-Roman"/>
          <w:b/>
        </w:rPr>
        <w:t>(upravljanje evidenc)</w:t>
      </w:r>
    </w:p>
    <w:p w:rsidR="002B7C9F" w:rsidRPr="00A94C10" w:rsidRDefault="002B7C9F" w:rsidP="002B7C9F">
      <w:pPr>
        <w:autoSpaceDE w:val="0"/>
        <w:autoSpaceDN w:val="0"/>
        <w:adjustRightInd w:val="0"/>
        <w:jc w:val="both"/>
        <w:rPr>
          <w:rFonts w:ascii="Times-Roman" w:hAnsi="Times-Roman" w:cs="Times-Roman"/>
        </w:rPr>
      </w:pPr>
    </w:p>
    <w:p w:rsidR="00AA5CF2" w:rsidRPr="00A94C10" w:rsidRDefault="00AA5CF2" w:rsidP="00AA5CF2">
      <w:pPr>
        <w:autoSpaceDE w:val="0"/>
        <w:autoSpaceDN w:val="0"/>
        <w:adjustRightInd w:val="0"/>
        <w:rPr>
          <w:rFonts w:ascii="Times-Roman" w:hAnsi="Times-Roman" w:cs="Times-Roman"/>
        </w:rPr>
      </w:pPr>
      <w:r w:rsidRPr="00A94C10">
        <w:rPr>
          <w:rFonts w:ascii="Times-Roman" w:hAnsi="Times-Roman" w:cs="Times-Roman"/>
        </w:rPr>
        <w:t>Družba upravlja naslednje evidence podatkov:</w:t>
      </w:r>
    </w:p>
    <w:p w:rsidR="00AA5CF2" w:rsidRPr="00A94C10" w:rsidRDefault="00AA5CF2" w:rsidP="00AA5CF2">
      <w:pPr>
        <w:autoSpaceDE w:val="0"/>
        <w:autoSpaceDN w:val="0"/>
        <w:adjustRightInd w:val="0"/>
        <w:rPr>
          <w:rFonts w:ascii="Times-Roman" w:hAnsi="Times-Roman" w:cs="Times-Roman"/>
        </w:rPr>
      </w:pPr>
      <w:r w:rsidRPr="00A94C10">
        <w:rPr>
          <w:rFonts w:ascii="Times-Roman" w:hAnsi="Times-Roman" w:cs="Times-Roman"/>
        </w:rPr>
        <w:t>1. evidence podatkov o strankah, poslovnih razmerjih in transakcijah;</w:t>
      </w:r>
    </w:p>
    <w:p w:rsidR="00AA5CF2" w:rsidRPr="00A94C10" w:rsidRDefault="00AA5CF2" w:rsidP="00AA5CF2">
      <w:pPr>
        <w:autoSpaceDE w:val="0"/>
        <w:autoSpaceDN w:val="0"/>
        <w:adjustRightInd w:val="0"/>
        <w:rPr>
          <w:rFonts w:ascii="Times-Roman" w:hAnsi="Times-Roman" w:cs="Times-Roman"/>
        </w:rPr>
      </w:pPr>
      <w:r w:rsidRPr="00A94C10">
        <w:rPr>
          <w:rFonts w:ascii="Times-Roman" w:hAnsi="Times-Roman" w:cs="Times-Roman"/>
        </w:rPr>
        <w:t>2. evidence sporočenih podatkov uradu.</w:t>
      </w:r>
    </w:p>
    <w:p w:rsidR="00AA5CF2" w:rsidRPr="00A94C10" w:rsidRDefault="00AA5CF2" w:rsidP="002B7C9F">
      <w:pPr>
        <w:autoSpaceDE w:val="0"/>
        <w:autoSpaceDN w:val="0"/>
        <w:adjustRightInd w:val="0"/>
        <w:jc w:val="both"/>
        <w:rPr>
          <w:rFonts w:ascii="Times-Roman" w:hAnsi="Times-Roman" w:cs="Times-Roman"/>
        </w:rPr>
      </w:pPr>
    </w:p>
    <w:p w:rsidR="002B7C9F" w:rsidRPr="00A94C10" w:rsidRDefault="00AA5CF2" w:rsidP="002B7C9F">
      <w:pPr>
        <w:autoSpaceDE w:val="0"/>
        <w:autoSpaceDN w:val="0"/>
        <w:adjustRightInd w:val="0"/>
        <w:jc w:val="both"/>
        <w:rPr>
          <w:rFonts w:ascii="Times-Roman" w:hAnsi="Times-Roman" w:cs="Times-Roman"/>
        </w:rPr>
      </w:pPr>
      <w:r w:rsidRPr="00A94C10">
        <w:rPr>
          <w:rFonts w:ascii="Times-Roman" w:hAnsi="Times-Roman" w:cs="Times-Roman"/>
        </w:rPr>
        <w:t>D</w:t>
      </w:r>
      <w:r w:rsidR="002B7C9F" w:rsidRPr="00A94C10">
        <w:rPr>
          <w:rFonts w:ascii="Times-Roman" w:hAnsi="Times-Roman" w:cs="Times-Roman"/>
        </w:rPr>
        <w:t>ružba upravlja evidenc</w:t>
      </w:r>
      <w:r w:rsidRPr="00A94C10">
        <w:rPr>
          <w:rFonts w:ascii="Times-Roman" w:hAnsi="Times-Roman" w:cs="Times-Roman"/>
        </w:rPr>
        <w:t>e</w:t>
      </w:r>
      <w:r w:rsidR="002B7C9F" w:rsidRPr="00A94C10">
        <w:rPr>
          <w:rFonts w:ascii="Times-Roman" w:hAnsi="Times-Roman" w:cs="Times-Roman"/>
        </w:rPr>
        <w:t xml:space="preserve"> </w:t>
      </w:r>
      <w:r w:rsidRPr="00A94C10">
        <w:rPr>
          <w:rFonts w:ascii="Times-Roman" w:hAnsi="Times-Roman" w:cs="Times-Roman"/>
        </w:rPr>
        <w:t xml:space="preserve">na naslednji način: </w:t>
      </w:r>
      <w:r w:rsidR="002B7C9F" w:rsidRPr="00A94C10">
        <w:rPr>
          <w:rFonts w:ascii="Times-Roman" w:hAnsi="Times-Roman" w:cs="Times-Roman"/>
          <w:i/>
        </w:rPr>
        <w:t>(Opomba: zavezanec sam dolo</w:t>
      </w:r>
      <w:r w:rsidR="002B7C9F" w:rsidRPr="00A94C10">
        <w:rPr>
          <w:rFonts w:ascii="TTE10F1C40t00" w:hAnsi="TTE10F1C40t00" w:cs="TTE10F1C40t00"/>
          <w:i/>
        </w:rPr>
        <w:t>č</w:t>
      </w:r>
      <w:r w:rsidR="002B7C9F" w:rsidRPr="00A94C10">
        <w:rPr>
          <w:rFonts w:ascii="Times-Roman" w:hAnsi="Times-Roman" w:cs="Times-Roman"/>
          <w:i/>
        </w:rPr>
        <w:t>i na</w:t>
      </w:r>
      <w:r w:rsidR="002B7C9F" w:rsidRPr="00A94C10">
        <w:rPr>
          <w:rFonts w:ascii="TTE10F1C40t00" w:hAnsi="TTE10F1C40t00" w:cs="TTE10F1C40t00"/>
          <w:i/>
        </w:rPr>
        <w:t>č</w:t>
      </w:r>
      <w:r w:rsidR="002B7C9F" w:rsidRPr="00A94C10">
        <w:rPr>
          <w:rFonts w:ascii="Times-Roman" w:hAnsi="Times-Roman" w:cs="Times-Roman"/>
          <w:i/>
        </w:rPr>
        <w:t>in upravljanja evidenc, npr. tako, da vodi ro</w:t>
      </w:r>
      <w:r w:rsidR="002B7C9F" w:rsidRPr="00A94C10">
        <w:rPr>
          <w:rFonts w:ascii="TTE10F1C40t00" w:hAnsi="TTE10F1C40t00" w:cs="TTE10F1C40t00"/>
          <w:i/>
        </w:rPr>
        <w:t>č</w:t>
      </w:r>
      <w:r w:rsidR="002B7C9F" w:rsidRPr="00A94C10">
        <w:rPr>
          <w:rFonts w:ascii="Times-Roman" w:hAnsi="Times-Roman" w:cs="Times-Roman"/>
          <w:i/>
        </w:rPr>
        <w:t>no evidenco, v lo</w:t>
      </w:r>
      <w:r w:rsidR="002B7C9F" w:rsidRPr="00A94C10">
        <w:rPr>
          <w:rFonts w:ascii="TTE10F1C40t00" w:hAnsi="TTE10F1C40t00" w:cs="TTE10F1C40t00"/>
          <w:i/>
        </w:rPr>
        <w:t>č</w:t>
      </w:r>
      <w:r w:rsidR="002B7C9F" w:rsidRPr="00A94C10">
        <w:rPr>
          <w:rFonts w:ascii="Times-Roman" w:hAnsi="Times-Roman" w:cs="Times-Roman"/>
          <w:i/>
        </w:rPr>
        <w:t>enih fasciklih, shranjenih v zaklenjeni omari ali sefu, klju</w:t>
      </w:r>
      <w:r w:rsidR="002B7C9F" w:rsidRPr="00A94C10">
        <w:rPr>
          <w:rFonts w:ascii="TTE10F1C40t00" w:hAnsi="TTE10F1C40t00" w:cs="TTE10F1C40t00"/>
          <w:i/>
        </w:rPr>
        <w:t xml:space="preserve">č </w:t>
      </w:r>
      <w:r w:rsidR="002B7C9F" w:rsidRPr="00A94C10">
        <w:rPr>
          <w:rFonts w:ascii="Times-Roman" w:hAnsi="Times-Roman" w:cs="Times-Roman"/>
          <w:i/>
        </w:rPr>
        <w:t>pa je shranjen v blagajni).</w:t>
      </w:r>
    </w:p>
    <w:p w:rsidR="00B93A6B" w:rsidRPr="00A94C10" w:rsidRDefault="00B93A6B" w:rsidP="002B7C9F">
      <w:pPr>
        <w:autoSpaceDE w:val="0"/>
        <w:autoSpaceDN w:val="0"/>
        <w:adjustRightInd w:val="0"/>
        <w:jc w:val="both"/>
        <w:rPr>
          <w:rFonts w:ascii="Times-Roman" w:hAnsi="Times-Roman" w:cs="Times-Roman"/>
        </w:rPr>
      </w:pPr>
    </w:p>
    <w:p w:rsidR="00AA5CF2" w:rsidRPr="00A94C10" w:rsidRDefault="00AA5CF2" w:rsidP="002B7C9F">
      <w:pPr>
        <w:autoSpaceDE w:val="0"/>
        <w:autoSpaceDN w:val="0"/>
        <w:adjustRightInd w:val="0"/>
        <w:jc w:val="center"/>
        <w:rPr>
          <w:rFonts w:ascii="Times-Bold" w:hAnsi="Times-Bold" w:cs="Times-Bold"/>
          <w:b/>
          <w:bCs/>
        </w:rPr>
      </w:pPr>
    </w:p>
    <w:p w:rsidR="002B7C9F" w:rsidRPr="00A94C10" w:rsidRDefault="002B7C9F" w:rsidP="002B7C9F">
      <w:pPr>
        <w:autoSpaceDE w:val="0"/>
        <w:autoSpaceDN w:val="0"/>
        <w:adjustRightInd w:val="0"/>
        <w:jc w:val="center"/>
        <w:rPr>
          <w:rFonts w:ascii="Times-Bold" w:hAnsi="Times-Bold" w:cs="Times-Bold"/>
          <w:b/>
          <w:bCs/>
        </w:rPr>
      </w:pPr>
      <w:r w:rsidRPr="00A94C10">
        <w:rPr>
          <w:rFonts w:ascii="Times-Bold" w:hAnsi="Times-Bold" w:cs="Times-Bold"/>
          <w:b/>
          <w:bCs/>
        </w:rPr>
        <w:t>1</w:t>
      </w:r>
      <w:r w:rsidR="00AA5CF2" w:rsidRPr="00A94C10">
        <w:rPr>
          <w:rFonts w:ascii="Times-Bold" w:hAnsi="Times-Bold" w:cs="Times-Bold"/>
          <w:b/>
          <w:bCs/>
        </w:rPr>
        <w:t>0</w:t>
      </w:r>
      <w:r w:rsidRPr="00A94C10">
        <w:rPr>
          <w:rFonts w:ascii="Times-Bold" w:hAnsi="Times-Bold" w:cs="Times-Bold"/>
          <w:b/>
          <w:bCs/>
        </w:rPr>
        <w:t>. člen</w:t>
      </w:r>
    </w:p>
    <w:p w:rsidR="002B7C9F" w:rsidRPr="00A94C10" w:rsidRDefault="00B93A6B" w:rsidP="00B93A6B">
      <w:pPr>
        <w:autoSpaceDE w:val="0"/>
        <w:autoSpaceDN w:val="0"/>
        <w:adjustRightInd w:val="0"/>
        <w:jc w:val="center"/>
        <w:rPr>
          <w:rFonts w:ascii="Times-Roman" w:hAnsi="Times-Roman" w:cs="Times-Roman"/>
          <w:b/>
        </w:rPr>
      </w:pPr>
      <w:r w:rsidRPr="00A94C10">
        <w:rPr>
          <w:rFonts w:ascii="Times-Roman" w:hAnsi="Times-Roman" w:cs="Times-Roman"/>
          <w:b/>
        </w:rPr>
        <w:t>(hramba podatkov)</w:t>
      </w:r>
    </w:p>
    <w:p w:rsidR="00B93A6B" w:rsidRPr="00A94C10" w:rsidRDefault="00B93A6B" w:rsidP="00B93A6B">
      <w:pPr>
        <w:autoSpaceDE w:val="0"/>
        <w:autoSpaceDN w:val="0"/>
        <w:adjustRightInd w:val="0"/>
        <w:jc w:val="center"/>
        <w:rPr>
          <w:rFonts w:ascii="Times-Roman" w:hAnsi="Times-Roman" w:cs="Times-Roman"/>
          <w:b/>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 xml:space="preserve">Podatki iz prejšnjega </w:t>
      </w:r>
      <w:r w:rsidRPr="00A94C10">
        <w:rPr>
          <w:rFonts w:ascii="TTE10F1C40t00" w:hAnsi="TTE10F1C40t00" w:cs="TTE10F1C40t00"/>
        </w:rPr>
        <w:t>člena</w:t>
      </w:r>
      <w:r w:rsidRPr="00A94C10">
        <w:rPr>
          <w:rFonts w:ascii="Times-Roman" w:hAnsi="Times-Roman" w:cs="Times-Roman"/>
        </w:rPr>
        <w:t xml:space="preserve"> </w:t>
      </w:r>
      <w:r w:rsidR="00AA5CF2" w:rsidRPr="00A94C10">
        <w:rPr>
          <w:rFonts w:ascii="Times-Roman" w:hAnsi="Times-Roman" w:cs="Times-Roman"/>
        </w:rPr>
        <w:t xml:space="preserve">vključno s pripadajočo dokumentacijo </w:t>
      </w:r>
      <w:r w:rsidRPr="00A94C10">
        <w:rPr>
          <w:rFonts w:ascii="Times-Roman" w:hAnsi="Times-Roman" w:cs="Times-Roman"/>
        </w:rPr>
        <w:t>se hranijo 10 let po prenehanju poslovnega razmerja</w:t>
      </w:r>
      <w:r w:rsidR="00AA5CF2" w:rsidRPr="00A94C10">
        <w:rPr>
          <w:rFonts w:ascii="Times-Roman" w:hAnsi="Times-Roman" w:cs="Times-Roman"/>
        </w:rPr>
        <w:t xml:space="preserve"> oziroma po opravljeni transakciji.</w:t>
      </w:r>
    </w:p>
    <w:p w:rsidR="002B7C9F" w:rsidRPr="00A94C10" w:rsidRDefault="002B7C9F" w:rsidP="002B7C9F">
      <w:pPr>
        <w:autoSpaceDE w:val="0"/>
        <w:autoSpaceDN w:val="0"/>
        <w:adjustRightInd w:val="0"/>
        <w:jc w:val="both"/>
        <w:rPr>
          <w:rFonts w:ascii="Times-Bold" w:hAnsi="Times-Bold" w:cs="Times-Bold"/>
          <w:b/>
          <w:bCs/>
        </w:rPr>
      </w:pPr>
    </w:p>
    <w:p w:rsidR="002B7C9F" w:rsidRPr="00A94C10" w:rsidRDefault="00B93A6B" w:rsidP="002B7C9F">
      <w:pPr>
        <w:autoSpaceDE w:val="0"/>
        <w:autoSpaceDN w:val="0"/>
        <w:adjustRightInd w:val="0"/>
        <w:jc w:val="center"/>
        <w:rPr>
          <w:rFonts w:ascii="Times-Bold" w:hAnsi="Times-Bold" w:cs="Times-Bold"/>
          <w:b/>
          <w:bCs/>
        </w:rPr>
      </w:pPr>
      <w:r w:rsidRPr="00A94C10">
        <w:rPr>
          <w:rFonts w:ascii="Times-Bold" w:hAnsi="Times-Bold" w:cs="Times-Bold"/>
          <w:b/>
          <w:bCs/>
        </w:rPr>
        <w:br w:type="page"/>
      </w:r>
      <w:r w:rsidR="002B7C9F" w:rsidRPr="00A94C10">
        <w:rPr>
          <w:rFonts w:ascii="Times-Bold" w:hAnsi="Times-Bold" w:cs="Times-Bold"/>
          <w:b/>
          <w:bCs/>
        </w:rPr>
        <w:t>1</w:t>
      </w:r>
      <w:r w:rsidRPr="00A94C10">
        <w:rPr>
          <w:rFonts w:ascii="Times-Bold" w:hAnsi="Times-Bold" w:cs="Times-Bold"/>
          <w:b/>
          <w:bCs/>
        </w:rPr>
        <w:t>1</w:t>
      </w:r>
      <w:r w:rsidR="002B7C9F" w:rsidRPr="00A94C10">
        <w:rPr>
          <w:rFonts w:ascii="Times-Bold" w:hAnsi="Times-Bold" w:cs="Times-Bold"/>
          <w:b/>
          <w:bCs/>
        </w:rPr>
        <w:t>. člen</w:t>
      </w:r>
    </w:p>
    <w:p w:rsidR="00B93A6B" w:rsidRPr="00A94C10" w:rsidRDefault="00B93A6B" w:rsidP="002B7C9F">
      <w:pPr>
        <w:autoSpaceDE w:val="0"/>
        <w:autoSpaceDN w:val="0"/>
        <w:adjustRightInd w:val="0"/>
        <w:jc w:val="center"/>
        <w:rPr>
          <w:rFonts w:ascii="Times-Bold" w:hAnsi="Times-Bold" w:cs="Times-Bold"/>
          <w:b/>
          <w:bCs/>
        </w:rPr>
      </w:pPr>
      <w:r w:rsidRPr="00A94C10">
        <w:rPr>
          <w:rFonts w:ascii="Times-Bold" w:hAnsi="Times-Bold" w:cs="Times-Bold"/>
          <w:b/>
          <w:bCs/>
        </w:rPr>
        <w:t>(varstvo podatkov)</w:t>
      </w:r>
    </w:p>
    <w:p w:rsidR="00B93A6B" w:rsidRPr="00A94C10" w:rsidRDefault="00B93A6B" w:rsidP="002C4904">
      <w:pPr>
        <w:autoSpaceDE w:val="0"/>
        <w:autoSpaceDN w:val="0"/>
        <w:adjustRightInd w:val="0"/>
        <w:jc w:val="both"/>
        <w:rPr>
          <w:rFonts w:ascii="Times-Bold" w:hAnsi="Times-Bold" w:cs="Times-Bold"/>
          <w:b/>
          <w:bCs/>
        </w:rPr>
      </w:pPr>
    </w:p>
    <w:p w:rsidR="00B93A6B" w:rsidRPr="00A94C10" w:rsidRDefault="008B02A0" w:rsidP="002C4904">
      <w:pPr>
        <w:autoSpaceDE w:val="0"/>
        <w:autoSpaceDN w:val="0"/>
        <w:adjustRightInd w:val="0"/>
        <w:jc w:val="both"/>
        <w:rPr>
          <w:rFonts w:ascii="Times-Roman" w:hAnsi="Times-Roman" w:cs="Times-Roman"/>
        </w:rPr>
      </w:pPr>
      <w:r w:rsidRPr="00A94C10">
        <w:rPr>
          <w:rFonts w:ascii="Times-Roman" w:hAnsi="Times-Roman" w:cs="Times-Roman"/>
        </w:rPr>
        <w:t>Družba in vsi njeni zaposleni</w:t>
      </w:r>
      <w:r w:rsidR="00B93A6B" w:rsidRPr="00A94C10">
        <w:rPr>
          <w:rFonts w:ascii="Times-Roman" w:hAnsi="Times-Roman" w:cs="Times-Roman"/>
        </w:rPr>
        <w:t>, vključno s člani poslovodnih organov, oziroma druge osebe,</w:t>
      </w:r>
      <w:r w:rsidRPr="00A94C10">
        <w:rPr>
          <w:rFonts w:ascii="Times-Roman" w:hAnsi="Times-Roman" w:cs="Times-Roman"/>
        </w:rPr>
        <w:t xml:space="preserve"> </w:t>
      </w:r>
      <w:r w:rsidR="00B93A6B" w:rsidRPr="00A94C10">
        <w:rPr>
          <w:rFonts w:ascii="Times-Roman" w:hAnsi="Times-Roman" w:cs="Times-Roman"/>
        </w:rPr>
        <w:t>ki so jim kakor koli dostopni podatki o spodnjih dejstvih, stranki</w:t>
      </w:r>
      <w:r w:rsidRPr="00A94C10">
        <w:rPr>
          <w:rFonts w:ascii="Times-Roman" w:hAnsi="Times-Roman" w:cs="Times-Roman"/>
        </w:rPr>
        <w:t xml:space="preserve"> </w:t>
      </w:r>
      <w:r w:rsidR="00B93A6B" w:rsidRPr="00A94C10">
        <w:rPr>
          <w:rFonts w:ascii="Times-Roman" w:hAnsi="Times-Roman" w:cs="Times-Roman"/>
        </w:rPr>
        <w:t>ali tretji osebi ne smejo razkriti:</w:t>
      </w:r>
    </w:p>
    <w:p w:rsidR="00B93A6B" w:rsidRPr="00A94C10" w:rsidRDefault="00B93A6B" w:rsidP="002C4904">
      <w:pPr>
        <w:numPr>
          <w:ilvl w:val="0"/>
          <w:numId w:val="17"/>
        </w:numPr>
        <w:autoSpaceDE w:val="0"/>
        <w:autoSpaceDN w:val="0"/>
        <w:adjustRightInd w:val="0"/>
        <w:jc w:val="both"/>
        <w:rPr>
          <w:rFonts w:ascii="Times-Roman" w:hAnsi="Times-Roman" w:cs="Times-Roman"/>
        </w:rPr>
      </w:pPr>
      <w:r w:rsidRPr="00A94C10">
        <w:rPr>
          <w:rFonts w:ascii="Times-Roman" w:hAnsi="Times-Roman" w:cs="Times-Roman"/>
        </w:rPr>
        <w:t>da je bil ali da bo podatek, informacija ali dokumentacija o njej</w:t>
      </w:r>
      <w:r w:rsidR="008B02A0" w:rsidRPr="00A94C10">
        <w:rPr>
          <w:rFonts w:ascii="Times-Roman" w:hAnsi="Times-Roman" w:cs="Times-Roman"/>
        </w:rPr>
        <w:t xml:space="preserve"> </w:t>
      </w:r>
      <w:r w:rsidRPr="00A94C10">
        <w:rPr>
          <w:rFonts w:ascii="Times-Roman" w:hAnsi="Times-Roman" w:cs="Times-Roman"/>
        </w:rPr>
        <w:t>ali transakciji iz tretjega, četrteg</w:t>
      </w:r>
      <w:r w:rsidR="008B02A0" w:rsidRPr="00A94C10">
        <w:rPr>
          <w:rFonts w:ascii="Times-Roman" w:hAnsi="Times-Roman" w:cs="Times-Roman"/>
        </w:rPr>
        <w:t>a in šestega odstavka 38. člena ter</w:t>
      </w:r>
      <w:r w:rsidRPr="00A94C10">
        <w:rPr>
          <w:rFonts w:ascii="Times-Roman" w:hAnsi="Times-Roman" w:cs="Times-Roman"/>
        </w:rPr>
        <w:t xml:space="preserve"> prvega, drugega in tretjega odstavka</w:t>
      </w:r>
      <w:r w:rsidR="008B02A0" w:rsidRPr="00A94C10">
        <w:rPr>
          <w:rFonts w:ascii="Times-Roman" w:hAnsi="Times-Roman" w:cs="Times-Roman"/>
        </w:rPr>
        <w:t xml:space="preserve"> </w:t>
      </w:r>
      <w:r w:rsidRPr="00A94C10">
        <w:rPr>
          <w:rFonts w:ascii="Times-Roman" w:hAnsi="Times-Roman" w:cs="Times-Roman"/>
        </w:rPr>
        <w:t>54. člena zakona</w:t>
      </w:r>
      <w:r w:rsidR="008B02A0" w:rsidRPr="00A94C10">
        <w:rPr>
          <w:rFonts w:ascii="Times-Roman" w:hAnsi="Times-Roman" w:cs="Times-Roman"/>
        </w:rPr>
        <w:t xml:space="preserve"> </w:t>
      </w:r>
      <w:r w:rsidRPr="00A94C10">
        <w:rPr>
          <w:rFonts w:ascii="Times-Roman" w:hAnsi="Times-Roman" w:cs="Times-Roman"/>
        </w:rPr>
        <w:t>sporočena uradu;</w:t>
      </w:r>
    </w:p>
    <w:p w:rsidR="00B93A6B" w:rsidRPr="00A94C10" w:rsidRDefault="00B93A6B" w:rsidP="002C4904">
      <w:pPr>
        <w:numPr>
          <w:ilvl w:val="0"/>
          <w:numId w:val="17"/>
        </w:numPr>
        <w:autoSpaceDE w:val="0"/>
        <w:autoSpaceDN w:val="0"/>
        <w:adjustRightInd w:val="0"/>
        <w:jc w:val="both"/>
        <w:rPr>
          <w:rFonts w:ascii="Times-Roman" w:hAnsi="Times-Roman" w:cs="Times-Roman"/>
        </w:rPr>
      </w:pPr>
      <w:r w:rsidRPr="00A94C10">
        <w:rPr>
          <w:rFonts w:ascii="Times-Roman" w:hAnsi="Times-Roman" w:cs="Times-Roman"/>
        </w:rPr>
        <w:t>da je urad na podlagi 59. člena tega zakona zahteval tekoče</w:t>
      </w:r>
      <w:r w:rsidR="002C4904" w:rsidRPr="00A94C10">
        <w:rPr>
          <w:rFonts w:ascii="Times-Roman" w:hAnsi="Times-Roman" w:cs="Times-Roman"/>
        </w:rPr>
        <w:t xml:space="preserve"> </w:t>
      </w:r>
      <w:r w:rsidRPr="00A94C10">
        <w:rPr>
          <w:rFonts w:ascii="Times-Roman" w:hAnsi="Times-Roman" w:cs="Times-Roman"/>
        </w:rPr>
        <w:t>spremljanje poslovanja stranke;</w:t>
      </w:r>
    </w:p>
    <w:p w:rsidR="00B93A6B" w:rsidRPr="00A94C10" w:rsidRDefault="00B93A6B" w:rsidP="002C4904">
      <w:pPr>
        <w:numPr>
          <w:ilvl w:val="0"/>
          <w:numId w:val="17"/>
        </w:numPr>
        <w:autoSpaceDE w:val="0"/>
        <w:autoSpaceDN w:val="0"/>
        <w:adjustRightInd w:val="0"/>
        <w:jc w:val="both"/>
        <w:rPr>
          <w:rFonts w:ascii="Times-Roman" w:hAnsi="Times-Roman" w:cs="Times-Roman"/>
        </w:rPr>
      </w:pPr>
      <w:r w:rsidRPr="00A94C10">
        <w:rPr>
          <w:rFonts w:ascii="Times-Roman" w:hAnsi="Times-Roman" w:cs="Times-Roman"/>
        </w:rPr>
        <w:t>da je zoper njo ali tretjo osebo uvedena ali bi bila lahko uvedena</w:t>
      </w:r>
      <w:r w:rsidR="002C4904" w:rsidRPr="00A94C10">
        <w:rPr>
          <w:rFonts w:ascii="Times-Roman" w:hAnsi="Times-Roman" w:cs="Times-Roman"/>
        </w:rPr>
        <w:t xml:space="preserve"> </w:t>
      </w:r>
      <w:r w:rsidRPr="00A94C10">
        <w:rPr>
          <w:rFonts w:ascii="Times-Roman" w:hAnsi="Times-Roman" w:cs="Times-Roman"/>
        </w:rPr>
        <w:t xml:space="preserve">preiskava zaradi pranja denarja ali </w:t>
      </w:r>
      <w:r w:rsidR="002C4904" w:rsidRPr="00A94C10">
        <w:rPr>
          <w:rFonts w:ascii="Times-Roman" w:hAnsi="Times-Roman" w:cs="Times-Roman"/>
        </w:rPr>
        <w:t>fi</w:t>
      </w:r>
      <w:r w:rsidRPr="00A94C10">
        <w:rPr>
          <w:rFonts w:ascii="Times-Roman" w:hAnsi="Times-Roman" w:cs="Times-Roman"/>
        </w:rPr>
        <w:t>nanciranja terorizma.</w:t>
      </w:r>
    </w:p>
    <w:p w:rsidR="002C4904" w:rsidRPr="00A94C10" w:rsidRDefault="002C4904" w:rsidP="002C4904">
      <w:pPr>
        <w:autoSpaceDE w:val="0"/>
        <w:autoSpaceDN w:val="0"/>
        <w:adjustRightInd w:val="0"/>
        <w:jc w:val="both"/>
        <w:rPr>
          <w:rFonts w:ascii="Times-Roman" w:hAnsi="Times-Roman" w:cs="Times-Roman"/>
        </w:rPr>
      </w:pP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Dejstva iz prejšnjega odstavka in obvestilo o sumljivih</w:t>
      </w:r>
      <w:r w:rsidR="002C4904" w:rsidRPr="00A94C10">
        <w:rPr>
          <w:rFonts w:ascii="Times-Roman" w:hAnsi="Times-Roman" w:cs="Times-Roman"/>
        </w:rPr>
        <w:t xml:space="preserve"> </w:t>
      </w:r>
      <w:r w:rsidRPr="00A94C10">
        <w:rPr>
          <w:rFonts w:ascii="Times-Roman" w:hAnsi="Times-Roman" w:cs="Times-Roman"/>
        </w:rPr>
        <w:t xml:space="preserve">transakcijah oziroma informacija o drugih kaznivih dejanjih iz </w:t>
      </w:r>
      <w:smartTag w:uri="urn:schemas-microsoft-com:office:smarttags" w:element="metricconverter">
        <w:smartTagPr>
          <w:attr w:name="ProductID" w:val="61. in"/>
        </w:smartTagPr>
        <w:r w:rsidRPr="00A94C10">
          <w:rPr>
            <w:rFonts w:ascii="Times-Roman" w:hAnsi="Times-Roman" w:cs="Times-Roman"/>
          </w:rPr>
          <w:t>61.</w:t>
        </w:r>
        <w:r w:rsidR="002C4904" w:rsidRPr="00A94C10">
          <w:rPr>
            <w:rFonts w:ascii="Times-Roman" w:hAnsi="Times-Roman" w:cs="Times-Roman"/>
          </w:rPr>
          <w:t xml:space="preserve"> </w:t>
        </w:r>
        <w:r w:rsidRPr="00A94C10">
          <w:rPr>
            <w:rFonts w:ascii="Times-Roman" w:hAnsi="Times-Roman" w:cs="Times-Roman"/>
          </w:rPr>
          <w:t>in</w:t>
        </w:r>
      </w:smartTag>
      <w:r w:rsidRPr="00A94C10">
        <w:rPr>
          <w:rFonts w:ascii="Times-Roman" w:hAnsi="Times-Roman" w:cs="Times-Roman"/>
        </w:rPr>
        <w:t xml:space="preserve"> 62. člena tega zakona morajo biti označeni in obravnavani z</w:t>
      </w: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ustrezno stopnjo tajnosti v skladu z zakonom, ki ureja tajne</w:t>
      </w:r>
      <w:r w:rsidR="002C4904" w:rsidRPr="00A94C10">
        <w:rPr>
          <w:rFonts w:ascii="Times-Roman" w:hAnsi="Times-Roman" w:cs="Times-Roman"/>
        </w:rPr>
        <w:t xml:space="preserve"> </w:t>
      </w:r>
      <w:r w:rsidRPr="00A94C10">
        <w:rPr>
          <w:rFonts w:ascii="Times-Roman" w:hAnsi="Times-Roman" w:cs="Times-Roman"/>
        </w:rPr>
        <w:t>podatke.</w:t>
      </w:r>
    </w:p>
    <w:p w:rsidR="002C4904" w:rsidRPr="00A94C10" w:rsidRDefault="002C4904" w:rsidP="002C4904">
      <w:pPr>
        <w:autoSpaceDE w:val="0"/>
        <w:autoSpaceDN w:val="0"/>
        <w:adjustRightInd w:val="0"/>
        <w:jc w:val="both"/>
        <w:rPr>
          <w:rFonts w:ascii="Times-Roman" w:hAnsi="Times-Roman" w:cs="Times-Roman"/>
        </w:rPr>
      </w:pP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Prepoved razkritja dejstev iz prvega odstavka tega člena ne</w:t>
      </w:r>
      <w:r w:rsidR="002C4904" w:rsidRPr="00A94C10">
        <w:rPr>
          <w:rFonts w:ascii="Times-Roman" w:hAnsi="Times-Roman" w:cs="Times-Roman"/>
        </w:rPr>
        <w:t xml:space="preserve"> </w:t>
      </w:r>
      <w:r w:rsidRPr="00A94C10">
        <w:rPr>
          <w:rFonts w:ascii="Times-Roman" w:hAnsi="Times-Roman" w:cs="Times-Roman"/>
        </w:rPr>
        <w:t>velja:</w:t>
      </w: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1. če so podatki, informacije in dokumentacija, ki jih v skladu s</w:t>
      </w:r>
      <w:r w:rsidR="002C4904" w:rsidRPr="00A94C10">
        <w:rPr>
          <w:rFonts w:ascii="Times-Roman" w:hAnsi="Times-Roman" w:cs="Times-Roman"/>
        </w:rPr>
        <w:t xml:space="preserve"> </w:t>
      </w:r>
      <w:r w:rsidRPr="00A94C10">
        <w:rPr>
          <w:rFonts w:ascii="Times-Roman" w:hAnsi="Times-Roman" w:cs="Times-Roman"/>
        </w:rPr>
        <w:t xml:space="preserve">tem zakonom pridobi in vodi </w:t>
      </w:r>
      <w:r w:rsidR="002C4904" w:rsidRPr="00A94C10">
        <w:rPr>
          <w:rFonts w:ascii="Times-Roman" w:hAnsi="Times-Roman" w:cs="Times-Roman"/>
        </w:rPr>
        <w:t>družba</w:t>
      </w:r>
      <w:r w:rsidRPr="00A94C10">
        <w:rPr>
          <w:rFonts w:ascii="Times-Roman" w:hAnsi="Times-Roman" w:cs="Times-Roman"/>
        </w:rPr>
        <w:t>, potrebni za ugotavljanje</w:t>
      </w:r>
      <w:r w:rsidR="002C4904" w:rsidRPr="00A94C10">
        <w:rPr>
          <w:rFonts w:ascii="Times-Roman" w:hAnsi="Times-Roman" w:cs="Times-Roman"/>
        </w:rPr>
        <w:t xml:space="preserve"> </w:t>
      </w:r>
      <w:r w:rsidRPr="00A94C10">
        <w:rPr>
          <w:rFonts w:ascii="Times-Roman" w:hAnsi="Times-Roman" w:cs="Times-Roman"/>
        </w:rPr>
        <w:t>dejstev v kazenskih postopkih in če predložitev teh podatkov</w:t>
      </w: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pisno zahteva oziroma naloži pristojno sodišče,</w:t>
      </w: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 xml:space="preserve">2. če podatke iz prejšnje točke zahteva nadzorni organ </w:t>
      </w:r>
      <w:r w:rsidR="002C4904" w:rsidRPr="00A94C10">
        <w:rPr>
          <w:rFonts w:ascii="Times-Roman" w:hAnsi="Times-Roman" w:cs="Times-Roman"/>
        </w:rPr>
        <w:t>(urad ali drug nadzorni organ iz 85. člena zakona)</w:t>
      </w:r>
      <w:r w:rsidRPr="00A94C10">
        <w:rPr>
          <w:rFonts w:ascii="Times-Roman" w:hAnsi="Times-Roman" w:cs="Times-Roman"/>
        </w:rPr>
        <w:t xml:space="preserve"> zaradi nadzora nad izvajanjem določb zakona in</w:t>
      </w:r>
      <w:r w:rsidR="002C4904" w:rsidRPr="00A94C10">
        <w:rPr>
          <w:rFonts w:ascii="Times-Roman" w:hAnsi="Times-Roman" w:cs="Times-Roman"/>
        </w:rPr>
        <w:t xml:space="preserve"> </w:t>
      </w:r>
      <w:r w:rsidRPr="00A94C10">
        <w:rPr>
          <w:rFonts w:ascii="Times-Roman" w:hAnsi="Times-Roman" w:cs="Times-Roman"/>
        </w:rPr>
        <w:t>na njegovi podlagi sprejetih predpisov, ki ga vodi v okviru svojih</w:t>
      </w:r>
      <w:r w:rsidR="002C4904" w:rsidRPr="00A94C10">
        <w:rPr>
          <w:rFonts w:ascii="Times-Roman" w:hAnsi="Times-Roman" w:cs="Times-Roman"/>
        </w:rPr>
        <w:t xml:space="preserve"> </w:t>
      </w:r>
      <w:r w:rsidRPr="00A94C10">
        <w:rPr>
          <w:rFonts w:ascii="Times-Roman" w:hAnsi="Times-Roman" w:cs="Times-Roman"/>
        </w:rPr>
        <w:t>pristojnosti.</w:t>
      </w:r>
    </w:p>
    <w:p w:rsidR="002C4904" w:rsidRPr="00A94C10" w:rsidRDefault="002C4904" w:rsidP="002C4904">
      <w:pPr>
        <w:autoSpaceDE w:val="0"/>
        <w:autoSpaceDN w:val="0"/>
        <w:adjustRightInd w:val="0"/>
        <w:jc w:val="both"/>
        <w:rPr>
          <w:rFonts w:ascii="Times-Roman" w:hAnsi="Times-Roman" w:cs="Times-Roman"/>
        </w:rPr>
      </w:pP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 xml:space="preserve">Kadar poskušajo </w:t>
      </w:r>
      <w:r w:rsidR="002C4904" w:rsidRPr="00A94C10">
        <w:rPr>
          <w:rFonts w:ascii="Times-Roman" w:hAnsi="Times-Roman" w:cs="Times-Roman"/>
        </w:rPr>
        <w:t>družba kot oseba</w:t>
      </w:r>
      <w:r w:rsidRPr="00A94C10">
        <w:rPr>
          <w:rFonts w:ascii="Times-Roman" w:hAnsi="Times-Roman" w:cs="Times-Roman"/>
        </w:rPr>
        <w:t>,</w:t>
      </w:r>
      <w:r w:rsidR="002C4904" w:rsidRPr="00A94C10">
        <w:rPr>
          <w:rFonts w:ascii="Times-Roman" w:hAnsi="Times-Roman" w:cs="Times-Roman"/>
        </w:rPr>
        <w:t xml:space="preserve"> </w:t>
      </w:r>
      <w:r w:rsidRPr="00A94C10">
        <w:rPr>
          <w:rFonts w:ascii="Times-Roman" w:hAnsi="Times-Roman" w:cs="Times-Roman"/>
        </w:rPr>
        <w:t>ki opravlja računovodske storitve ali storitve davčnega</w:t>
      </w:r>
    </w:p>
    <w:p w:rsidR="00B93A6B" w:rsidRPr="00A94C10" w:rsidRDefault="00B93A6B" w:rsidP="002C4904">
      <w:pPr>
        <w:autoSpaceDE w:val="0"/>
        <w:autoSpaceDN w:val="0"/>
        <w:adjustRightInd w:val="0"/>
        <w:jc w:val="both"/>
        <w:rPr>
          <w:rFonts w:ascii="Times-Roman" w:hAnsi="Times-Roman" w:cs="Times-Roman"/>
        </w:rPr>
      </w:pPr>
      <w:r w:rsidRPr="00A94C10">
        <w:rPr>
          <w:rFonts w:ascii="Times-Roman" w:hAnsi="Times-Roman" w:cs="Times-Roman"/>
        </w:rPr>
        <w:t>svetovanja, odvrniti stranko od nezakonite dejavnosti, to ne</w:t>
      </w:r>
      <w:r w:rsidR="002C4904" w:rsidRPr="00A94C10">
        <w:rPr>
          <w:rFonts w:ascii="Times-Roman" w:hAnsi="Times-Roman" w:cs="Times-Roman"/>
        </w:rPr>
        <w:t xml:space="preserve"> </w:t>
      </w:r>
      <w:r w:rsidRPr="00A94C10">
        <w:rPr>
          <w:rFonts w:ascii="Times-Roman" w:hAnsi="Times-Roman" w:cs="Times-Roman"/>
        </w:rPr>
        <w:t>predstavlja razkritja v smislu prvega odstavka tega člena</w:t>
      </w:r>
      <w:r w:rsidR="000F3C80">
        <w:rPr>
          <w:rFonts w:ascii="Times-Roman" w:hAnsi="Times-Roman" w:cs="Times-Roman"/>
        </w:rPr>
        <w:t>.</w:t>
      </w:r>
    </w:p>
    <w:p w:rsidR="00B93A6B" w:rsidRPr="00A94C10" w:rsidRDefault="00B93A6B"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726952">
      <w:pPr>
        <w:autoSpaceDE w:val="0"/>
        <w:autoSpaceDN w:val="0"/>
        <w:adjustRightInd w:val="0"/>
        <w:jc w:val="center"/>
        <w:rPr>
          <w:rFonts w:ascii="Times-Bold" w:hAnsi="Times-Bold" w:cs="Times-Bold"/>
          <w:b/>
          <w:bCs/>
        </w:rPr>
      </w:pPr>
      <w:r w:rsidRPr="00A94C10">
        <w:rPr>
          <w:rFonts w:ascii="Times-Bold" w:hAnsi="Times-Bold" w:cs="Times-Bold"/>
          <w:b/>
          <w:bCs/>
        </w:rPr>
        <w:t>1</w:t>
      </w:r>
      <w:r w:rsidR="00726952" w:rsidRPr="00A94C10">
        <w:rPr>
          <w:rFonts w:ascii="Times-Bold" w:hAnsi="Times-Bold" w:cs="Times-Bold"/>
          <w:b/>
          <w:bCs/>
        </w:rPr>
        <w:t>2</w:t>
      </w:r>
      <w:r w:rsidRPr="00A94C10">
        <w:rPr>
          <w:rFonts w:ascii="Times-Bold" w:hAnsi="Times-Bold" w:cs="Times-Bold"/>
          <w:b/>
          <w:bCs/>
        </w:rPr>
        <w:t>. člen</w:t>
      </w:r>
    </w:p>
    <w:p w:rsidR="00726952" w:rsidRPr="00A94C10" w:rsidRDefault="00726952" w:rsidP="00726952">
      <w:pPr>
        <w:autoSpaceDE w:val="0"/>
        <w:autoSpaceDN w:val="0"/>
        <w:adjustRightInd w:val="0"/>
        <w:jc w:val="center"/>
        <w:rPr>
          <w:rFonts w:ascii="Times-Bold" w:hAnsi="Times-Bold" w:cs="Times-Bold"/>
          <w:b/>
          <w:bCs/>
        </w:rPr>
      </w:pPr>
      <w:r w:rsidRPr="00A94C10">
        <w:rPr>
          <w:rFonts w:ascii="Times-Bold" w:hAnsi="Times-Bold" w:cs="Times-Bold"/>
          <w:b/>
          <w:bCs/>
        </w:rPr>
        <w:t>(končne določbe)</w:t>
      </w: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 xml:space="preserve">Sestavni del tega </w:t>
      </w:r>
      <w:r w:rsidR="00726952" w:rsidRPr="00A94C10">
        <w:rPr>
          <w:rFonts w:ascii="Times-Roman" w:hAnsi="Times-Roman" w:cs="Times-Roman"/>
        </w:rPr>
        <w:t xml:space="preserve">pravilnika </w:t>
      </w:r>
      <w:r w:rsidRPr="00A94C10">
        <w:rPr>
          <w:rFonts w:ascii="Times-Roman" w:hAnsi="Times-Roman" w:cs="Times-Roman"/>
        </w:rPr>
        <w:t xml:space="preserve">je seznam indikatorjev za prepoznavanje sumljivih transakcij. </w:t>
      </w:r>
    </w:p>
    <w:p w:rsidR="00726952" w:rsidRPr="00A94C10" w:rsidRDefault="00726952" w:rsidP="002B7C9F">
      <w:pPr>
        <w:autoSpaceDE w:val="0"/>
        <w:autoSpaceDN w:val="0"/>
        <w:adjustRightInd w:val="0"/>
        <w:jc w:val="center"/>
        <w:rPr>
          <w:rFonts w:ascii="Times-Bold" w:hAnsi="Times-Bold" w:cs="Times-Bold"/>
          <w:b/>
          <w:bCs/>
        </w:rPr>
      </w:pPr>
    </w:p>
    <w:p w:rsidR="00726952" w:rsidRPr="00A94C10" w:rsidRDefault="00726952" w:rsidP="002B7C9F">
      <w:pPr>
        <w:autoSpaceDE w:val="0"/>
        <w:autoSpaceDN w:val="0"/>
        <w:adjustRightInd w:val="0"/>
        <w:jc w:val="center"/>
        <w:rPr>
          <w:rFonts w:ascii="Times-Bold" w:hAnsi="Times-Bold" w:cs="Times-Bold"/>
          <w:b/>
          <w:bCs/>
        </w:rPr>
      </w:pPr>
    </w:p>
    <w:p w:rsidR="002B7C9F" w:rsidRPr="00A94C10" w:rsidRDefault="00726952" w:rsidP="002B7C9F">
      <w:pPr>
        <w:autoSpaceDE w:val="0"/>
        <w:autoSpaceDN w:val="0"/>
        <w:adjustRightInd w:val="0"/>
        <w:jc w:val="center"/>
        <w:rPr>
          <w:rFonts w:ascii="Times-Bold" w:hAnsi="Times-Bold" w:cs="Times-Bold"/>
          <w:b/>
          <w:bCs/>
        </w:rPr>
      </w:pPr>
      <w:r w:rsidRPr="00A94C10">
        <w:rPr>
          <w:rFonts w:ascii="Times-Bold" w:hAnsi="Times-Bold" w:cs="Times-Bold"/>
          <w:b/>
          <w:bCs/>
        </w:rPr>
        <w:t>13</w:t>
      </w:r>
      <w:r w:rsidR="002B7C9F" w:rsidRPr="00A94C10">
        <w:rPr>
          <w:rFonts w:ascii="Times-Bold" w:hAnsi="Times-Bold" w:cs="Times-Bold"/>
          <w:b/>
          <w:bCs/>
        </w:rPr>
        <w:t>. člen</w:t>
      </w:r>
    </w:p>
    <w:p w:rsidR="00726952" w:rsidRPr="00A94C10" w:rsidRDefault="00726952" w:rsidP="002B7C9F">
      <w:pPr>
        <w:autoSpaceDE w:val="0"/>
        <w:autoSpaceDN w:val="0"/>
        <w:adjustRightInd w:val="0"/>
        <w:jc w:val="center"/>
        <w:rPr>
          <w:rFonts w:ascii="Times-Bold" w:hAnsi="Times-Bold" w:cs="Times-Bold"/>
          <w:b/>
          <w:bCs/>
        </w:rPr>
      </w:pPr>
      <w:r w:rsidRPr="00A94C10">
        <w:rPr>
          <w:rFonts w:ascii="Times-Bold" w:hAnsi="Times-Bold" w:cs="Times-Bold"/>
          <w:b/>
          <w:bCs/>
        </w:rPr>
        <w:t>(veljavnost pravilnika)</w:t>
      </w:r>
    </w:p>
    <w:p w:rsidR="002B7C9F" w:rsidRPr="00A94C10" w:rsidRDefault="002B7C9F"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 xml:space="preserve">Ta </w:t>
      </w:r>
      <w:r w:rsidR="00726952" w:rsidRPr="00A94C10">
        <w:rPr>
          <w:rFonts w:ascii="Times-Roman" w:hAnsi="Times-Roman" w:cs="Times-Roman"/>
        </w:rPr>
        <w:t>pravilnik</w:t>
      </w:r>
      <w:r w:rsidRPr="00A94C10">
        <w:rPr>
          <w:rFonts w:ascii="Times-Roman" w:hAnsi="Times-Roman" w:cs="Times-Roman"/>
        </w:rPr>
        <w:t xml:space="preserve"> stopi v veljavo z dne ...................</w:t>
      </w:r>
    </w:p>
    <w:p w:rsidR="002B7C9F" w:rsidRPr="00A94C10" w:rsidRDefault="002B7C9F" w:rsidP="002B7C9F">
      <w:pPr>
        <w:autoSpaceDE w:val="0"/>
        <w:autoSpaceDN w:val="0"/>
        <w:adjustRightInd w:val="0"/>
        <w:jc w:val="both"/>
        <w:rPr>
          <w:rFonts w:ascii="Times-Roman" w:hAnsi="Times-Roman" w:cs="Times-Roman"/>
        </w:rPr>
      </w:pPr>
    </w:p>
    <w:p w:rsidR="00726952" w:rsidRPr="00A94C10" w:rsidRDefault="00726952" w:rsidP="002B7C9F">
      <w:pPr>
        <w:autoSpaceDE w:val="0"/>
        <w:autoSpaceDN w:val="0"/>
        <w:adjustRightInd w:val="0"/>
        <w:jc w:val="both"/>
        <w:rPr>
          <w:rFonts w:ascii="Times-Roman" w:hAnsi="Times-Roman" w:cs="Times-Roman"/>
        </w:rPr>
      </w:pPr>
    </w:p>
    <w:p w:rsidR="002B7C9F" w:rsidRPr="00A94C10" w:rsidRDefault="002B7C9F" w:rsidP="002B7C9F">
      <w:pPr>
        <w:autoSpaceDE w:val="0"/>
        <w:autoSpaceDN w:val="0"/>
        <w:adjustRightInd w:val="0"/>
        <w:jc w:val="both"/>
        <w:rPr>
          <w:rFonts w:ascii="Times-Roman" w:hAnsi="Times-Roman" w:cs="Times-Roman"/>
        </w:rPr>
      </w:pPr>
      <w:r w:rsidRPr="00A94C10">
        <w:rPr>
          <w:rFonts w:ascii="Times-Roman" w:hAnsi="Times-Roman" w:cs="Times-Roman"/>
        </w:rPr>
        <w:t>Kraj</w:t>
      </w:r>
      <w:r w:rsidR="00726952" w:rsidRPr="00A94C10">
        <w:rPr>
          <w:rFonts w:ascii="Times-Roman" w:hAnsi="Times-Roman" w:cs="Times-Roman"/>
        </w:rPr>
        <w:t>_________</w:t>
      </w:r>
      <w:r w:rsidRPr="00A94C10">
        <w:rPr>
          <w:rFonts w:ascii="Times-Roman" w:hAnsi="Times-Roman" w:cs="Times-Roman"/>
        </w:rPr>
        <w:t>, dne</w:t>
      </w:r>
      <w:r w:rsidR="00726952" w:rsidRPr="00A94C10">
        <w:rPr>
          <w:rFonts w:ascii="Times-Roman" w:hAnsi="Times-Roman" w:cs="Times-Roman"/>
        </w:rPr>
        <w:t>_______________</w:t>
      </w:r>
    </w:p>
    <w:p w:rsidR="002B7C9F" w:rsidRPr="00A94C10" w:rsidRDefault="002B7C9F" w:rsidP="002B7C9F">
      <w:pPr>
        <w:autoSpaceDE w:val="0"/>
        <w:autoSpaceDN w:val="0"/>
        <w:adjustRightInd w:val="0"/>
        <w:jc w:val="both"/>
        <w:rPr>
          <w:rFonts w:ascii="Times-Roman" w:hAnsi="Times-Roman" w:cs="Times-Roman"/>
        </w:rPr>
      </w:pPr>
    </w:p>
    <w:p w:rsidR="006D582F" w:rsidRDefault="006D582F" w:rsidP="002B7C9F">
      <w:pPr>
        <w:autoSpaceDE w:val="0"/>
        <w:autoSpaceDN w:val="0"/>
        <w:adjustRightInd w:val="0"/>
        <w:ind w:left="4956" w:firstLine="708"/>
        <w:jc w:val="both"/>
        <w:rPr>
          <w:rFonts w:ascii="Times-Roman" w:hAnsi="Times-Roman" w:cs="Times-Roman"/>
        </w:rPr>
      </w:pPr>
      <w:r>
        <w:rPr>
          <w:rFonts w:ascii="Times-Roman" w:hAnsi="Times-Roman" w:cs="Times-Roman"/>
        </w:rPr>
        <w:t>D</w:t>
      </w:r>
      <w:r w:rsidR="002B7C9F" w:rsidRPr="00A94C10">
        <w:rPr>
          <w:rFonts w:ascii="Times-Roman" w:hAnsi="Times-Roman" w:cs="Times-Roman"/>
        </w:rPr>
        <w:t xml:space="preserve">ružba </w:t>
      </w:r>
    </w:p>
    <w:p w:rsidR="002B7C9F" w:rsidRPr="00A94C10" w:rsidRDefault="00010C5B" w:rsidP="002B7C9F">
      <w:pPr>
        <w:autoSpaceDE w:val="0"/>
        <w:autoSpaceDN w:val="0"/>
        <w:adjustRightInd w:val="0"/>
        <w:ind w:left="4956" w:firstLine="708"/>
        <w:jc w:val="both"/>
        <w:rPr>
          <w:rFonts w:ascii="Times-Roman" w:hAnsi="Times-Roman" w:cs="Times-Roman"/>
        </w:rPr>
      </w:pPr>
      <w:r w:rsidRPr="00A94C10">
        <w:rPr>
          <w:rFonts w:ascii="Times-Roman" w:hAnsi="Times-Roman" w:cs="Times-Roman"/>
        </w:rPr>
        <w:t>d</w:t>
      </w:r>
      <w:r w:rsidR="002B7C9F" w:rsidRPr="00A94C10">
        <w:rPr>
          <w:rFonts w:ascii="Times-Roman" w:hAnsi="Times-Roman" w:cs="Times-Roman"/>
        </w:rPr>
        <w:t>irektor</w:t>
      </w:r>
    </w:p>
    <w:p w:rsidR="00785E72" w:rsidRPr="00A94C10" w:rsidRDefault="00785E72" w:rsidP="00010C5B">
      <w:pPr>
        <w:ind w:left="4956" w:firstLine="708"/>
      </w:pPr>
    </w:p>
    <w:sectPr w:rsidR="00785E72" w:rsidRPr="00A94C10" w:rsidSect="00642CA4">
      <w:pgSz w:w="11906" w:h="16838" w:code="9"/>
      <w:pgMar w:top="161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F7" w:rsidRDefault="009332F7">
      <w:r>
        <w:separator/>
      </w:r>
    </w:p>
  </w:endnote>
  <w:endnote w:type="continuationSeparator" w:id="0">
    <w:p w:rsidR="009332F7" w:rsidRDefault="0093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0F1C40t00">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F7" w:rsidRDefault="009332F7">
      <w:r>
        <w:separator/>
      </w:r>
    </w:p>
  </w:footnote>
  <w:footnote w:type="continuationSeparator" w:id="0">
    <w:p w:rsidR="009332F7" w:rsidRDefault="009332F7">
      <w:r>
        <w:continuationSeparator/>
      </w:r>
    </w:p>
  </w:footnote>
  <w:footnote w:id="1">
    <w:p w:rsidR="000F3C80" w:rsidRDefault="000F3C80">
      <w:pPr>
        <w:pStyle w:val="Sprotnaopomba-besedilo"/>
      </w:pPr>
      <w:r>
        <w:rPr>
          <w:rStyle w:val="Sprotnaopomba-sklic"/>
        </w:rPr>
        <w:footnoteRef/>
      </w:r>
      <w:r>
        <w:t xml:space="preserve"> </w:t>
      </w:r>
      <w:r w:rsidRPr="00010C5B">
        <w:t xml:space="preserve">Družba mora v skladu z zakonom zagotoviti osebi, ki ima funkcijo pooblaščenca, da svoje delo in naloge opravlja kot izključno delovno obveznost s polnim delovnim časom, </w:t>
      </w:r>
      <w:r w:rsidRPr="00010C5B">
        <w:rPr>
          <w:b/>
        </w:rPr>
        <w:t>če je zaradi velikega števila zaposlenih, narave ali obsega poslovanja oziroma drugih upravičenih razlogov</w:t>
      </w:r>
      <w:r w:rsidRPr="00010C5B">
        <w:t xml:space="preserve"> trajno povečan obseg nalog preprečevanja in odkrivanja pranja denarja in financiranja terorizma.</w:t>
      </w:r>
      <w:r w:rsidRPr="00591C1D">
        <w:rPr>
          <w:color w:val="344767"/>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3519"/>
    <w:multiLevelType w:val="multilevel"/>
    <w:tmpl w:val="7254A49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85067"/>
    <w:multiLevelType w:val="hybridMultilevel"/>
    <w:tmpl w:val="7254A49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24385"/>
    <w:multiLevelType w:val="hybridMultilevel"/>
    <w:tmpl w:val="6556F44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DFB572A"/>
    <w:multiLevelType w:val="multilevel"/>
    <w:tmpl w:val="7C203E58"/>
    <w:lvl w:ilvl="0">
      <w:start w:val="1"/>
      <w:numFmt w:val="decimal"/>
      <w:lvlText w:val="%1."/>
      <w:lvlJc w:val="left"/>
      <w:pPr>
        <w:tabs>
          <w:tab w:val="num" w:pos="1778"/>
        </w:tabs>
        <w:ind w:left="1778" w:hanging="360"/>
      </w:pPr>
      <w:rPr>
        <w:rFonts w:hint="default"/>
      </w:rPr>
    </w:lvl>
    <w:lvl w:ilvl="1">
      <w:start w:val="1"/>
      <w:numFmt w:val="decimal"/>
      <w:lvlText w:val="%1.%2."/>
      <w:lvlJc w:val="left"/>
      <w:pPr>
        <w:tabs>
          <w:tab w:val="num" w:pos="2210"/>
        </w:tabs>
        <w:ind w:left="2210" w:hanging="432"/>
      </w:pPr>
      <w:rPr>
        <w:rFonts w:hint="default"/>
      </w:rPr>
    </w:lvl>
    <w:lvl w:ilvl="2">
      <w:start w:val="1"/>
      <w:numFmt w:val="decimal"/>
      <w:pStyle w:val="Naslov3"/>
      <w:lvlText w:val="%1.%2.%3."/>
      <w:lvlJc w:val="left"/>
      <w:pPr>
        <w:tabs>
          <w:tab w:val="num" w:pos="2858"/>
        </w:tabs>
        <w:ind w:left="2642" w:hanging="504"/>
      </w:pPr>
      <w:rPr>
        <w:rFonts w:hint="default"/>
      </w:rPr>
    </w:lvl>
    <w:lvl w:ilvl="3">
      <w:start w:val="1"/>
      <w:numFmt w:val="decimal"/>
      <w:lvlText w:val="%1.%2.%3.%4."/>
      <w:lvlJc w:val="left"/>
      <w:pPr>
        <w:tabs>
          <w:tab w:val="num" w:pos="3218"/>
        </w:tabs>
        <w:ind w:left="3146" w:hanging="648"/>
      </w:pPr>
      <w:rPr>
        <w:rFonts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298"/>
        </w:tabs>
        <w:ind w:left="4154" w:hanging="936"/>
      </w:pPr>
      <w:rPr>
        <w:rFonts w:hint="default"/>
      </w:rPr>
    </w:lvl>
    <w:lvl w:ilvl="6">
      <w:start w:val="1"/>
      <w:numFmt w:val="decimal"/>
      <w:lvlText w:val="%1.%2.%3.%4.%5.%6.%7."/>
      <w:lvlJc w:val="left"/>
      <w:pPr>
        <w:tabs>
          <w:tab w:val="num" w:pos="5018"/>
        </w:tabs>
        <w:ind w:left="4658" w:hanging="1080"/>
      </w:pPr>
      <w:rPr>
        <w:rFonts w:hint="default"/>
      </w:rPr>
    </w:lvl>
    <w:lvl w:ilvl="7">
      <w:start w:val="1"/>
      <w:numFmt w:val="decimal"/>
      <w:lvlText w:val="%1.%2.%3.%4.%5.%6.%7.%8."/>
      <w:lvlJc w:val="left"/>
      <w:pPr>
        <w:tabs>
          <w:tab w:val="num" w:pos="5378"/>
        </w:tabs>
        <w:ind w:left="5162" w:hanging="1224"/>
      </w:pPr>
      <w:rPr>
        <w:rFonts w:hint="default"/>
      </w:rPr>
    </w:lvl>
    <w:lvl w:ilvl="8">
      <w:start w:val="1"/>
      <w:numFmt w:val="decimal"/>
      <w:lvlText w:val="%1.%2.%3.%4.%5.%6.%7.%8.%9."/>
      <w:lvlJc w:val="left"/>
      <w:pPr>
        <w:tabs>
          <w:tab w:val="num" w:pos="6098"/>
        </w:tabs>
        <w:ind w:left="5738" w:hanging="1440"/>
      </w:pPr>
      <w:rPr>
        <w:rFonts w:hint="default"/>
      </w:rPr>
    </w:lvl>
  </w:abstractNum>
  <w:abstractNum w:abstractNumId="4" w15:restartNumberingAfterBreak="0">
    <w:nsid w:val="23CD3AD0"/>
    <w:multiLevelType w:val="hybridMultilevel"/>
    <w:tmpl w:val="59126B8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7EA7A06"/>
    <w:multiLevelType w:val="hybridMultilevel"/>
    <w:tmpl w:val="1CF08E1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70A0629"/>
    <w:multiLevelType w:val="hybridMultilevel"/>
    <w:tmpl w:val="210E5E1C"/>
    <w:lvl w:ilvl="0" w:tplc="0400CDAC">
      <w:start w:val="4"/>
      <w:numFmt w:val="bullet"/>
      <w:lvlText w:val="-"/>
      <w:lvlJc w:val="left"/>
      <w:pPr>
        <w:tabs>
          <w:tab w:val="num" w:pos="720"/>
        </w:tabs>
        <w:ind w:left="720" w:hanging="360"/>
      </w:pPr>
      <w:rPr>
        <w:rFonts w:ascii="Garamond" w:eastAsia="Times New Roman" w:hAnsi="Garamond" w:cs="Times New Roman" w:hint="default"/>
      </w:rPr>
    </w:lvl>
    <w:lvl w:ilvl="1" w:tplc="CDC81150">
      <w:numFmt w:val="bullet"/>
      <w:lvlText w:val="–"/>
      <w:lvlJc w:val="left"/>
      <w:pPr>
        <w:tabs>
          <w:tab w:val="num" w:pos="1650"/>
        </w:tabs>
        <w:ind w:left="1650" w:hanging="57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FF43CE"/>
    <w:multiLevelType w:val="hybridMultilevel"/>
    <w:tmpl w:val="10640C96"/>
    <w:lvl w:ilvl="0" w:tplc="0400CDAC">
      <w:start w:val="4"/>
      <w:numFmt w:val="bullet"/>
      <w:lvlText w:val="-"/>
      <w:lvlJc w:val="left"/>
      <w:pPr>
        <w:tabs>
          <w:tab w:val="num" w:pos="958"/>
        </w:tabs>
        <w:ind w:left="958" w:hanging="360"/>
      </w:pPr>
      <w:rPr>
        <w:rFonts w:ascii="Garamond" w:eastAsia="Times New Roman" w:hAnsi="Garamond" w:cs="Times New Roman" w:hint="default"/>
      </w:rPr>
    </w:lvl>
    <w:lvl w:ilvl="1" w:tplc="04240003" w:tentative="1">
      <w:start w:val="1"/>
      <w:numFmt w:val="bullet"/>
      <w:lvlText w:val="o"/>
      <w:lvlJc w:val="left"/>
      <w:pPr>
        <w:tabs>
          <w:tab w:val="num" w:pos="1678"/>
        </w:tabs>
        <w:ind w:left="1678" w:hanging="360"/>
      </w:pPr>
      <w:rPr>
        <w:rFonts w:ascii="Courier New" w:hAnsi="Courier New" w:cs="Courier New" w:hint="default"/>
      </w:rPr>
    </w:lvl>
    <w:lvl w:ilvl="2" w:tplc="04240005" w:tentative="1">
      <w:start w:val="1"/>
      <w:numFmt w:val="bullet"/>
      <w:lvlText w:val=""/>
      <w:lvlJc w:val="left"/>
      <w:pPr>
        <w:tabs>
          <w:tab w:val="num" w:pos="2398"/>
        </w:tabs>
        <w:ind w:left="2398" w:hanging="360"/>
      </w:pPr>
      <w:rPr>
        <w:rFonts w:ascii="Wingdings" w:hAnsi="Wingdings" w:hint="default"/>
      </w:rPr>
    </w:lvl>
    <w:lvl w:ilvl="3" w:tplc="04240001" w:tentative="1">
      <w:start w:val="1"/>
      <w:numFmt w:val="bullet"/>
      <w:lvlText w:val=""/>
      <w:lvlJc w:val="left"/>
      <w:pPr>
        <w:tabs>
          <w:tab w:val="num" w:pos="3118"/>
        </w:tabs>
        <w:ind w:left="3118" w:hanging="360"/>
      </w:pPr>
      <w:rPr>
        <w:rFonts w:ascii="Symbol" w:hAnsi="Symbol" w:hint="default"/>
      </w:rPr>
    </w:lvl>
    <w:lvl w:ilvl="4" w:tplc="04240003" w:tentative="1">
      <w:start w:val="1"/>
      <w:numFmt w:val="bullet"/>
      <w:lvlText w:val="o"/>
      <w:lvlJc w:val="left"/>
      <w:pPr>
        <w:tabs>
          <w:tab w:val="num" w:pos="3838"/>
        </w:tabs>
        <w:ind w:left="3838" w:hanging="360"/>
      </w:pPr>
      <w:rPr>
        <w:rFonts w:ascii="Courier New" w:hAnsi="Courier New" w:cs="Courier New" w:hint="default"/>
      </w:rPr>
    </w:lvl>
    <w:lvl w:ilvl="5" w:tplc="04240005" w:tentative="1">
      <w:start w:val="1"/>
      <w:numFmt w:val="bullet"/>
      <w:lvlText w:val=""/>
      <w:lvlJc w:val="left"/>
      <w:pPr>
        <w:tabs>
          <w:tab w:val="num" w:pos="4558"/>
        </w:tabs>
        <w:ind w:left="4558" w:hanging="360"/>
      </w:pPr>
      <w:rPr>
        <w:rFonts w:ascii="Wingdings" w:hAnsi="Wingdings" w:hint="default"/>
      </w:rPr>
    </w:lvl>
    <w:lvl w:ilvl="6" w:tplc="04240001" w:tentative="1">
      <w:start w:val="1"/>
      <w:numFmt w:val="bullet"/>
      <w:lvlText w:val=""/>
      <w:lvlJc w:val="left"/>
      <w:pPr>
        <w:tabs>
          <w:tab w:val="num" w:pos="5278"/>
        </w:tabs>
        <w:ind w:left="5278" w:hanging="360"/>
      </w:pPr>
      <w:rPr>
        <w:rFonts w:ascii="Symbol" w:hAnsi="Symbol" w:hint="default"/>
      </w:rPr>
    </w:lvl>
    <w:lvl w:ilvl="7" w:tplc="04240003" w:tentative="1">
      <w:start w:val="1"/>
      <w:numFmt w:val="bullet"/>
      <w:lvlText w:val="o"/>
      <w:lvlJc w:val="left"/>
      <w:pPr>
        <w:tabs>
          <w:tab w:val="num" w:pos="5998"/>
        </w:tabs>
        <w:ind w:left="5998" w:hanging="360"/>
      </w:pPr>
      <w:rPr>
        <w:rFonts w:ascii="Courier New" w:hAnsi="Courier New" w:cs="Courier New" w:hint="default"/>
      </w:rPr>
    </w:lvl>
    <w:lvl w:ilvl="8" w:tplc="04240005" w:tentative="1">
      <w:start w:val="1"/>
      <w:numFmt w:val="bullet"/>
      <w:lvlText w:val=""/>
      <w:lvlJc w:val="left"/>
      <w:pPr>
        <w:tabs>
          <w:tab w:val="num" w:pos="6718"/>
        </w:tabs>
        <w:ind w:left="6718" w:hanging="360"/>
      </w:pPr>
      <w:rPr>
        <w:rFonts w:ascii="Wingdings" w:hAnsi="Wingdings" w:hint="default"/>
      </w:rPr>
    </w:lvl>
  </w:abstractNum>
  <w:abstractNum w:abstractNumId="8" w15:restartNumberingAfterBreak="0">
    <w:nsid w:val="4B1B0914"/>
    <w:multiLevelType w:val="hybridMultilevel"/>
    <w:tmpl w:val="F4B2FF6C"/>
    <w:lvl w:ilvl="0" w:tplc="E41EE8B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5ADC7329"/>
    <w:multiLevelType w:val="hybridMultilevel"/>
    <w:tmpl w:val="C20E328E"/>
    <w:lvl w:ilvl="0" w:tplc="E41EE8B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37E307C"/>
    <w:multiLevelType w:val="hybridMultilevel"/>
    <w:tmpl w:val="8B82650E"/>
    <w:lvl w:ilvl="0" w:tplc="0400CDAC">
      <w:start w:val="4"/>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7A482C"/>
    <w:multiLevelType w:val="hybridMultilevel"/>
    <w:tmpl w:val="FC225FC4"/>
    <w:lvl w:ilvl="0" w:tplc="0400CDAC">
      <w:start w:val="4"/>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7F612B"/>
    <w:multiLevelType w:val="hybridMultilevel"/>
    <w:tmpl w:val="D5022E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FAA0D9A"/>
    <w:multiLevelType w:val="hybridMultilevel"/>
    <w:tmpl w:val="FBC435D2"/>
    <w:lvl w:ilvl="0" w:tplc="0090E554">
      <w:start w:val="2"/>
      <w:numFmt w:val="bullet"/>
      <w:lvlText w:val="-"/>
      <w:lvlJc w:val="left"/>
      <w:pPr>
        <w:tabs>
          <w:tab w:val="num" w:pos="720"/>
        </w:tabs>
        <w:ind w:left="720" w:hanging="360"/>
      </w:pPr>
      <w:rPr>
        <w:rFonts w:ascii="Times-Roman" w:eastAsia="Times New Roman" w:hAnsi="Times-Roman" w:cs="Times-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82678F"/>
    <w:multiLevelType w:val="multilevel"/>
    <w:tmpl w:val="18F85DE4"/>
    <w:lvl w:ilvl="0">
      <w:start w:val="1"/>
      <w:numFmt w:val="decimal"/>
      <w:lvlText w:val="%1."/>
      <w:lvlJc w:val="left"/>
      <w:pPr>
        <w:tabs>
          <w:tab w:val="num" w:pos="700"/>
        </w:tabs>
        <w:ind w:left="700" w:hanging="340"/>
      </w:pPr>
      <w:rPr>
        <w:rFonts w:hint="default"/>
      </w:rPr>
    </w:lvl>
    <w:lvl w:ilvl="1">
      <w:start w:val="1"/>
      <w:numFmt w:val="decimal"/>
      <w:pStyle w:val="Naslov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4"/>
  </w:num>
  <w:num w:numId="3">
    <w:abstractNumId w:val="14"/>
  </w:num>
  <w:num w:numId="4">
    <w:abstractNumId w:val="3"/>
  </w:num>
  <w:num w:numId="5">
    <w:abstractNumId w:val="13"/>
  </w:num>
  <w:num w:numId="6">
    <w:abstractNumId w:val="5"/>
  </w:num>
  <w:num w:numId="7">
    <w:abstractNumId w:val="4"/>
  </w:num>
  <w:num w:numId="8">
    <w:abstractNumId w:val="11"/>
  </w:num>
  <w:num w:numId="9">
    <w:abstractNumId w:val="6"/>
  </w:num>
  <w:num w:numId="10">
    <w:abstractNumId w:val="2"/>
  </w:num>
  <w:num w:numId="11">
    <w:abstractNumId w:val="10"/>
  </w:num>
  <w:num w:numId="12">
    <w:abstractNumId w:val="1"/>
  </w:num>
  <w:num w:numId="13">
    <w:abstractNumId w:val="0"/>
  </w:num>
  <w:num w:numId="14">
    <w:abstractNumId w:val="8"/>
  </w:num>
  <w:num w:numId="15">
    <w:abstractNumId w:val="7"/>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9F"/>
    <w:rsid w:val="00010C5B"/>
    <w:rsid w:val="00021821"/>
    <w:rsid w:val="00066911"/>
    <w:rsid w:val="000B7E31"/>
    <w:rsid w:val="000E3E46"/>
    <w:rsid w:val="000F3C80"/>
    <w:rsid w:val="0011753F"/>
    <w:rsid w:val="001C4063"/>
    <w:rsid w:val="002064BB"/>
    <w:rsid w:val="00227DD4"/>
    <w:rsid w:val="00246BAD"/>
    <w:rsid w:val="002B7C9F"/>
    <w:rsid w:val="002C4904"/>
    <w:rsid w:val="00335A80"/>
    <w:rsid w:val="00345F64"/>
    <w:rsid w:val="00346AF7"/>
    <w:rsid w:val="00357D0C"/>
    <w:rsid w:val="003D70F1"/>
    <w:rsid w:val="004127C6"/>
    <w:rsid w:val="00443492"/>
    <w:rsid w:val="004959ED"/>
    <w:rsid w:val="00530930"/>
    <w:rsid w:val="006226F1"/>
    <w:rsid w:val="0062320D"/>
    <w:rsid w:val="00641ABA"/>
    <w:rsid w:val="00642CA4"/>
    <w:rsid w:val="00692F4C"/>
    <w:rsid w:val="006C306C"/>
    <w:rsid w:val="006D582F"/>
    <w:rsid w:val="00726952"/>
    <w:rsid w:val="00733DD3"/>
    <w:rsid w:val="007677B9"/>
    <w:rsid w:val="00785BF5"/>
    <w:rsid w:val="00785E72"/>
    <w:rsid w:val="008910AB"/>
    <w:rsid w:val="008B02A0"/>
    <w:rsid w:val="008B4675"/>
    <w:rsid w:val="008B50B6"/>
    <w:rsid w:val="008D2171"/>
    <w:rsid w:val="00905F11"/>
    <w:rsid w:val="009332F7"/>
    <w:rsid w:val="00936252"/>
    <w:rsid w:val="009A15F0"/>
    <w:rsid w:val="009A17DD"/>
    <w:rsid w:val="009A27A5"/>
    <w:rsid w:val="009C7FC0"/>
    <w:rsid w:val="00A03984"/>
    <w:rsid w:val="00A94C10"/>
    <w:rsid w:val="00AA1A71"/>
    <w:rsid w:val="00AA5CF2"/>
    <w:rsid w:val="00AC15C5"/>
    <w:rsid w:val="00B03146"/>
    <w:rsid w:val="00B266F8"/>
    <w:rsid w:val="00B623F5"/>
    <w:rsid w:val="00B93A6B"/>
    <w:rsid w:val="00CC6506"/>
    <w:rsid w:val="00D23CD6"/>
    <w:rsid w:val="00D4792D"/>
    <w:rsid w:val="00DE5548"/>
    <w:rsid w:val="00E25A2D"/>
    <w:rsid w:val="00F0360A"/>
    <w:rsid w:val="00F82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765B31-33B9-4D31-BB49-5B028617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7C9F"/>
    <w:rPr>
      <w:sz w:val="24"/>
      <w:szCs w:val="24"/>
    </w:rPr>
  </w:style>
  <w:style w:type="paragraph" w:styleId="Naslov1">
    <w:name w:val="heading 1"/>
    <w:basedOn w:val="Naslov"/>
    <w:next w:val="Navaden"/>
    <w:qFormat/>
    <w:rsid w:val="00246BAD"/>
    <w:pPr>
      <w:keepNext/>
      <w:spacing w:before="0" w:after="0"/>
    </w:pPr>
    <w:rPr>
      <w:rFonts w:ascii="Garamond" w:hAnsi="Garamond" w:cs="Times New Roman"/>
      <w:bCs w:val="0"/>
      <w:spacing w:val="20"/>
      <w:kern w:val="0"/>
      <w:sz w:val="24"/>
      <w:szCs w:val="20"/>
    </w:rPr>
  </w:style>
  <w:style w:type="paragraph" w:styleId="Naslov2">
    <w:name w:val="heading 2"/>
    <w:next w:val="Navaden"/>
    <w:qFormat/>
    <w:rsid w:val="00246BAD"/>
    <w:pPr>
      <w:numPr>
        <w:ilvl w:val="1"/>
        <w:numId w:val="3"/>
      </w:numPr>
      <w:outlineLvl w:val="1"/>
    </w:pPr>
    <w:rPr>
      <w:rFonts w:ascii="Garamond" w:hAnsi="Garamond" w:cs="Arial"/>
      <w:b/>
      <w:iCs/>
      <w:smallCaps/>
      <w:spacing w:val="20"/>
      <w:sz w:val="24"/>
      <w:szCs w:val="24"/>
    </w:rPr>
  </w:style>
  <w:style w:type="paragraph" w:styleId="Naslov3">
    <w:name w:val="heading 3"/>
    <w:next w:val="Navaden"/>
    <w:qFormat/>
    <w:rsid w:val="00246BAD"/>
    <w:pPr>
      <w:numPr>
        <w:ilvl w:val="2"/>
        <w:numId w:val="4"/>
      </w:numPr>
      <w:outlineLvl w:val="2"/>
    </w:pPr>
    <w:rPr>
      <w:rFonts w:ascii="Garamond" w:hAnsi="Garamond" w:cs="Arial"/>
      <w:b/>
      <w:bCs/>
      <w:iCs/>
      <w:smallCaps/>
      <w:spacing w:val="20"/>
      <w:sz w:val="24"/>
      <w:szCs w:val="26"/>
    </w:rPr>
  </w:style>
  <w:style w:type="paragraph" w:styleId="Naslov4">
    <w:name w:val="heading 4"/>
    <w:basedOn w:val="Naslov3"/>
    <w:next w:val="Navaden"/>
    <w:qFormat/>
    <w:rsid w:val="00246BAD"/>
    <w:pPr>
      <w:spacing w:before="120"/>
      <w:ind w:left="2836"/>
      <w:outlineLvl w:val="3"/>
    </w:pPr>
    <w:rPr>
      <w:bCs w:val="0"/>
      <w:szCs w:val="28"/>
    </w:rPr>
  </w:style>
  <w:style w:type="paragraph" w:styleId="Naslov5">
    <w:name w:val="heading 5"/>
    <w:basedOn w:val="Naslov4"/>
    <w:next w:val="Navaden"/>
    <w:qFormat/>
    <w:rsid w:val="00246BAD"/>
    <w:pPr>
      <w:spacing w:before="240" w:after="60"/>
      <w:ind w:left="3545"/>
      <w:outlineLvl w:val="4"/>
    </w:pPr>
    <w:rPr>
      <w:bCs/>
      <w:i/>
      <w:iCs w:val="0"/>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slov">
    <w:name w:val="Title"/>
    <w:basedOn w:val="Navaden"/>
    <w:qFormat/>
    <w:rsid w:val="00246BAD"/>
    <w:pPr>
      <w:spacing w:before="240" w:after="60"/>
      <w:jc w:val="center"/>
      <w:outlineLvl w:val="0"/>
    </w:pPr>
    <w:rPr>
      <w:rFonts w:ascii="Arial" w:hAnsi="Arial" w:cs="Arial"/>
      <w:b/>
      <w:bCs/>
      <w:kern w:val="28"/>
      <w:sz w:val="32"/>
      <w:szCs w:val="32"/>
    </w:rPr>
  </w:style>
  <w:style w:type="paragraph" w:styleId="Besedilooblaka">
    <w:name w:val="Balloon Text"/>
    <w:basedOn w:val="Navaden"/>
    <w:semiHidden/>
    <w:rsid w:val="002B7C9F"/>
    <w:rPr>
      <w:rFonts w:ascii="Tahoma" w:hAnsi="Tahoma" w:cs="Tahoma"/>
      <w:sz w:val="16"/>
      <w:szCs w:val="16"/>
    </w:rPr>
  </w:style>
  <w:style w:type="character" w:styleId="Pripombasklic">
    <w:name w:val="annotation reference"/>
    <w:basedOn w:val="Privzetapisavaodstavka"/>
    <w:semiHidden/>
    <w:rsid w:val="00345F64"/>
    <w:rPr>
      <w:sz w:val="16"/>
      <w:szCs w:val="16"/>
    </w:rPr>
  </w:style>
  <w:style w:type="paragraph" w:styleId="Pripombabesedilo">
    <w:name w:val="annotation text"/>
    <w:basedOn w:val="Navaden"/>
    <w:semiHidden/>
    <w:rsid w:val="00345F64"/>
    <w:rPr>
      <w:sz w:val="20"/>
      <w:szCs w:val="20"/>
    </w:rPr>
  </w:style>
  <w:style w:type="paragraph" w:styleId="Zadevapripombe">
    <w:name w:val="annotation subject"/>
    <w:basedOn w:val="Pripombabesedilo"/>
    <w:next w:val="Pripombabesedilo"/>
    <w:semiHidden/>
    <w:rsid w:val="00345F64"/>
    <w:rPr>
      <w:b/>
      <w:bCs/>
    </w:rPr>
  </w:style>
  <w:style w:type="paragraph" w:styleId="Sprotnaopomba-besedilo">
    <w:name w:val="footnote text"/>
    <w:basedOn w:val="Navaden"/>
    <w:semiHidden/>
    <w:rsid w:val="002064BB"/>
    <w:rPr>
      <w:sz w:val="20"/>
      <w:szCs w:val="20"/>
    </w:rPr>
  </w:style>
  <w:style w:type="character" w:styleId="Sprotnaopomba-sklic">
    <w:name w:val="footnote reference"/>
    <w:basedOn w:val="Privzetapisavaodstavka"/>
    <w:semiHidden/>
    <w:rsid w:val="002064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10137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Priloga 2 – Osnutek akta o notranji kontroli izvajanja Zakona o preprečevanju pranja</vt:lpstr>
    </vt:vector>
  </TitlesOfParts>
  <Company/>
  <LinksUpToDate>false</LinksUpToDate>
  <CharactersWithSpaces>11892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2 – Osnutek akta o notranji kontroli izvajanja Zakona o preprečevanju pranja</dc:title>
  <dc:subject/>
  <dc:creator>MajaB</dc:creator>
  <cp:keywords/>
  <dc:description/>
  <cp:lastModifiedBy>Tanja Malic</cp:lastModifiedBy>
  <cp:revision>2</cp:revision>
  <cp:lastPrinted>2010-11-29T11:54:00Z</cp:lastPrinted>
  <dcterms:created xsi:type="dcterms:W3CDTF">2017-04-14T07:08:00Z</dcterms:created>
  <dcterms:modified xsi:type="dcterms:W3CDTF">2017-04-14T07:08:00Z</dcterms:modified>
</cp:coreProperties>
</file>